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80" w:lineRule="auto"/>
        <w:jc w:val="center"/>
        <w:rPr>
          <w:b w:val="1"/>
          <w:bCs w:val="1"/>
          <w:color w:val="1b3a5c"/>
          <w:sz w:val="44"/>
          <w:szCs w:val="44"/>
        </w:rPr>
      </w:pPr>
      <w:r w:rsidDel="00000000" w:rsidR="00000000" w:rsidRPr="00000000">
        <w:rPr>
          <w:b w:val="1"/>
          <w:bCs w:val="1"/>
          <w:color w:val="1b3a5c"/>
          <w:sz w:val="44"/>
          <w:szCs w:val="44"/>
          <w:rtl w:val="0"/>
        </w:rPr>
        <w:t xml:space="preserve">Class-Conditional Latent Diffusion for Synthetic Hand Osteoarthritis X-ray Augmentation</w:t>
      </w:r>
    </w:p>
    <w:p w:rsidR="00000000" w:rsidDel="00000000" w:rsidP="00000000" w:rsidRDefault="00000000" w:rsidRPr="00000000" w14:paraId="00000002">
      <w:pPr>
        <w:spacing w:after="80" w:lineRule="auto"/>
        <w:jc w:val="center"/>
        <w:rPr>
          <w:i w:val="1"/>
          <w:iCs w:val="1"/>
          <w:color w:val="666666"/>
        </w:rPr>
      </w:pPr>
      <w:r w:rsidDel="00000000" w:rsidR="00000000" w:rsidRPr="00000000">
        <w:rPr>
          <w:rtl w:val="0"/>
        </w:rPr>
      </w:r>
    </w:p>
    <w:p w:rsidR="00000000" w:rsidDel="00000000" w:rsidP="00000000" w:rsidRDefault="00000000" w:rsidRPr="00000000" w14:paraId="00000003">
      <w:pPr>
        <w:spacing w:after="80" w:lineRule="auto"/>
        <w:jc w:val="left"/>
        <w:rPr>
          <w:color w:val="333333"/>
        </w:rPr>
      </w:pPr>
      <w:r w:rsidDel="00000000" w:rsidR="00000000" w:rsidRPr="00000000">
        <w:rPr>
          <w:rtl w:val="0"/>
        </w:rPr>
      </w:r>
    </w:p>
    <w:p w:rsidR="00000000" w:rsidDel="00000000" w:rsidP="00000000" w:rsidRDefault="00000000" w:rsidRPr="00000000" w14:paraId="00000004">
      <w:pPr>
        <w:spacing w:after="400" w:lineRule="auto"/>
        <w:jc w:val="both"/>
        <w:rPr>
          <w:color w:val="333333"/>
        </w:rPr>
      </w:pPr>
      <w:r w:rsidDel="00000000" w:rsidR="00000000" w:rsidRPr="00000000">
        <w:rPr>
          <w:rtl w:val="0"/>
        </w:rPr>
      </w:r>
    </w:p>
    <w:p w:rsidR="00000000" w:rsidDel="00000000" w:rsidP="00000000" w:rsidRDefault="00000000" w:rsidRPr="00000000" w14:paraId="00000005">
      <w:pPr>
        <w:pStyle w:val="Heading1"/>
        <w:ind w:left="1133" w:right="1139" w:firstLine="0"/>
        <w:jc w:val="center"/>
        <w:rPr/>
      </w:pPr>
      <w:r w:rsidDel="00000000" w:rsidR="00000000" w:rsidRPr="00000000">
        <w:rPr>
          <w:rtl w:val="0"/>
        </w:rPr>
        <w:t xml:space="preserve">Abstract</w:t>
      </w:r>
    </w:p>
    <w:p w:rsidR="00000000" w:rsidDel="00000000" w:rsidP="00000000" w:rsidRDefault="00000000" w:rsidRPr="00000000" w14:paraId="00000006">
      <w:pPr>
        <w:spacing w:after="120" w:line="276" w:lineRule="auto"/>
        <w:ind w:left="1133" w:right="1139" w:firstLine="0"/>
        <w:jc w:val="both"/>
        <w:rPr/>
      </w:pPr>
      <w:r w:rsidDel="00000000" w:rsidR="00000000" w:rsidRPr="00000000">
        <w:rPr>
          <w:rtl w:val="0"/>
        </w:rPr>
        <w:t xml:space="preserve">Hand osteoarthritis (OA) affects over 40% of adults over 70, yet automated severity grading using the Kellgren-Lawrence (KL) scale is hindered by extreme class imbalance: severe grades (KL 3 and KL 4) comprise only 2.9% of available X-ray data. This paper addresses the imbalance through generative data augmentation, training a class-conditional latent diffusion model (LDM) to synthesize realistic distal interphalangeal (DIP) joint X-rays at specific KL grades, and comparing this against a CycleGAN baseline through systematic ablation experiments.</w:t>
      </w:r>
    </w:p>
    <w:p w:rsidR="00000000" w:rsidDel="00000000" w:rsidP="00000000" w:rsidRDefault="00000000" w:rsidRPr="00000000" w14:paraId="00000007">
      <w:pPr>
        <w:spacing w:after="120" w:line="276" w:lineRule="auto"/>
        <w:ind w:left="1133" w:right="1139" w:firstLine="0"/>
        <w:jc w:val="both"/>
        <w:rPr/>
      </w:pPr>
      <w:r w:rsidDel="00000000" w:rsidR="00000000" w:rsidRPr="00000000">
        <w:rPr>
          <w:rtl w:val="0"/>
        </w:rPr>
        <w:t xml:space="preserve">The proposed LDM generates 1,500 synthetic images (300 per KL grade) at 180×180 resolution, achieving Fréchet Inception Distance (FID) scores of 139-153. For severe grades (KL 3/4), generation is seeded from real patient images to preserve bone anatomy. In downstream evaluation, adding diffusion-generated images improves five-class macro AUC from 0.878 to 0.908 (+3.4%), with the largest per-class gain at KL 4 (+0.072 AUC</w:t>
      </w:r>
      <w:r w:rsidDel="00000000" w:rsidR="00000000" w:rsidRPr="00000000">
        <w:rPr>
          <w:rtl w:val="0"/>
        </w:rPr>
        <w:t xml:space="preserve">). CycleGAN synthetic data yields no consistent improvement. Results indicate that a commonly applied 50% synthetic-to-real ratio cap is conservative for severely imbalanced datasets.</w:t>
      </w:r>
    </w:p>
    <w:p w:rsidR="00000000" w:rsidDel="00000000" w:rsidP="00000000" w:rsidRDefault="00000000" w:rsidRPr="00000000" w14:paraId="00000008">
      <w:pPr>
        <w:spacing w:after="60" w:lineRule="auto"/>
        <w:ind w:left="1133" w:right="1139" w:firstLine="0"/>
        <w:jc w:val="both"/>
        <w:rPr/>
      </w:pPr>
      <w:r w:rsidDel="00000000" w:rsidR="00000000" w:rsidRPr="00000000">
        <w:rPr>
          <w:rtl w:val="0"/>
        </w:rPr>
      </w:r>
    </w:p>
    <w:p w:rsidR="00000000" w:rsidDel="00000000" w:rsidP="00000000" w:rsidRDefault="00000000" w:rsidRPr="00000000" w14:paraId="00000009">
      <w:pPr>
        <w:spacing w:after="160" w:line="276" w:lineRule="auto"/>
        <w:ind w:left="1133" w:right="1139" w:firstLine="0"/>
        <w:jc w:val="both"/>
        <w:rPr>
          <w:i w:val="1"/>
          <w:iCs w:val="1"/>
        </w:rPr>
      </w:pPr>
      <w:r w:rsidDel="00000000" w:rsidR="00000000" w:rsidRPr="00000000">
        <w:rPr>
          <w:b w:val="1"/>
          <w:bCs w:val="1"/>
          <w:rtl w:val="0"/>
        </w:rPr>
        <w:t xml:space="preserve">Keywords: </w:t>
      </w:r>
      <w:r w:rsidDel="00000000" w:rsidR="00000000" w:rsidRPr="00000000">
        <w:rPr>
          <w:i w:val="1"/>
          <w:iCs w:val="1"/>
          <w:rtl w:val="0"/>
        </w:rPr>
        <w:t xml:space="preserve">hand osteoarthritis; Kellgren-Lawrence grading; latent diffusion model; CycleGAN; synthetic data augmentation; class imbalance; medical image synthesis; generative AI</w:t>
      </w:r>
    </w:p>
    <w:p w:rsidR="00000000" w:rsidDel="00000000" w:rsidP="00000000" w:rsidRDefault="00000000" w:rsidRPr="00000000" w14:paraId="0000000A">
      <w:pPr>
        <w:spacing w:after="160" w:line="276" w:lineRule="auto"/>
        <w:jc w:val="both"/>
        <w:rPr>
          <w:i w:val="1"/>
          <w:iCs w:val="1"/>
        </w:rPr>
      </w:pPr>
      <w:r w:rsidDel="00000000" w:rsidR="00000000" w:rsidRPr="00000000">
        <w:rPr>
          <w:rtl w:val="0"/>
        </w:rPr>
      </w:r>
    </w:p>
    <w:p w:rsidR="00000000" w:rsidDel="00000000" w:rsidP="00000000" w:rsidRDefault="00000000" w:rsidRPr="00000000" w14:paraId="0000000B">
      <w:pPr>
        <w:spacing w:after="160" w:line="276" w:lineRule="auto"/>
        <w:jc w:val="both"/>
        <w:rPr>
          <w:i w:val="1"/>
          <w:iCs w:val="1"/>
        </w:rPr>
      </w:pPr>
      <w:r w:rsidDel="00000000" w:rsidR="00000000" w:rsidRPr="00000000">
        <w:rPr>
          <w:rtl w:val="0"/>
        </w:rPr>
      </w:r>
    </w:p>
    <w:p w:rsidR="00000000" w:rsidDel="00000000" w:rsidP="00000000" w:rsidRDefault="00000000" w:rsidRPr="00000000" w14:paraId="0000000C">
      <w:pPr>
        <w:pStyle w:val="Heading1"/>
        <w:jc w:val="both"/>
        <w:rPr/>
      </w:pPr>
      <w:r w:rsidDel="00000000" w:rsidR="00000000" w:rsidRPr="00000000">
        <w:rPr>
          <w:rtl w:val="0"/>
        </w:rPr>
        <w:t xml:space="preserve">1. Introduction</w:t>
      </w:r>
    </w:p>
    <w:p w:rsidR="00000000" w:rsidDel="00000000" w:rsidP="00000000" w:rsidRDefault="00000000" w:rsidRPr="00000000" w14:paraId="0000000D">
      <w:pPr>
        <w:pStyle w:val="Heading2"/>
        <w:jc w:val="both"/>
        <w:rPr/>
      </w:pPr>
      <w:r w:rsidDel="00000000" w:rsidR="00000000" w:rsidRPr="00000000">
        <w:rPr>
          <w:rtl w:val="0"/>
        </w:rPr>
        <w:t xml:space="preserve">1.1 Problem Statement</w:t>
      </w:r>
    </w:p>
    <w:p w:rsidR="00000000" w:rsidDel="00000000" w:rsidP="00000000" w:rsidRDefault="00000000" w:rsidRPr="00000000" w14:paraId="0000000E">
      <w:pPr>
        <w:pStyle w:val="Heading2"/>
        <w:jc w:val="both"/>
        <w:rPr>
          <w:b w:val="0"/>
          <w:bCs w:val="0"/>
          <w:color w:val="000000"/>
          <w:sz w:val="22"/>
          <w:szCs w:val="22"/>
        </w:rPr>
      </w:pPr>
      <w:r w:rsidDel="00000000" w:rsidR="00000000" w:rsidRPr="00000000">
        <w:rPr>
          <w:b w:val="0"/>
          <w:bCs w:val="0"/>
          <w:color w:val="000000"/>
          <w:sz w:val="22"/>
          <w:szCs w:val="22"/>
          <w:rtl w:val="0"/>
        </w:rPr>
        <w:t xml:space="preserve">Hand osteoarthritis (OA) is one of the most prevalent joint diseases worldwide, causing chronic pain, reduced grip strength, and functional disability [13]. Clinical severity is assessed using the Kellgren-Lawrence (KL) scale, which rates joint damage from radiographs on a scale of 0 (normal) to 4 (severe). This grading is typically performed manually by radiologists, a process subject to high inter-observer variability and substantial time burden [14], motivating the development of automated deep learning classifiers.</w:t>
      </w:r>
    </w:p>
    <w:p w:rsidR="00000000" w:rsidDel="00000000" w:rsidP="00000000" w:rsidRDefault="00000000" w:rsidRPr="00000000" w14:paraId="0000000F">
      <w:pPr>
        <w:pStyle w:val="Heading2"/>
        <w:jc w:val="both"/>
        <w:rPr>
          <w:b w:val="0"/>
          <w:bCs w:val="0"/>
          <w:color w:val="000000"/>
          <w:sz w:val="22"/>
          <w:szCs w:val="22"/>
        </w:rPr>
      </w:pPr>
      <w:r w:rsidDel="00000000" w:rsidR="00000000" w:rsidRPr="00000000">
        <w:rPr>
          <w:b w:val="0"/>
          <w:bCs w:val="0"/>
          <w:color w:val="000000"/>
          <w:sz w:val="22"/>
          <w:szCs w:val="22"/>
          <w:rtl w:val="0"/>
        </w:rPr>
        <w:t xml:space="preserve">The central challenge for such classifiers is class imbalance. In the DIP joint dataset used in this study, comprising 13,176 images from 3,505 patients, KL grades 3 and 4 together account for only 2.9% of observations. Deep learning models trained on such skewed distributions systematically underperform on the rare severe grades, precisely the cases most critical for clinical decision-making.</w:t>
      </w:r>
    </w:p>
    <w:p w:rsidR="00000000" w:rsidDel="00000000" w:rsidP="00000000" w:rsidRDefault="00000000" w:rsidRPr="00000000" w14:paraId="00000010">
      <w:pPr>
        <w:pStyle w:val="Heading2"/>
        <w:jc w:val="both"/>
        <w:rPr/>
      </w:pPr>
      <w:r w:rsidDel="00000000" w:rsidR="00000000" w:rsidRPr="00000000">
        <w:rPr>
          <w:rtl w:val="0"/>
        </w:rPr>
        <w:t xml:space="preserve">1.2 Proposed Approach</w:t>
      </w:r>
    </w:p>
    <w:p w:rsidR="00000000" w:rsidDel="00000000" w:rsidP="00000000" w:rsidRDefault="00000000" w:rsidRPr="00000000" w14:paraId="00000011">
      <w:pPr>
        <w:spacing w:after="120" w:line="276" w:lineRule="auto"/>
        <w:jc w:val="both"/>
        <w:rPr/>
      </w:pPr>
      <w:r w:rsidDel="00000000" w:rsidR="00000000" w:rsidRPr="00000000">
        <w:rPr>
          <w:rtl w:val="0"/>
        </w:rPr>
        <w:t xml:space="preserve">This paper proposes generative data augmentation as a principled solution: training generative models to synthesize realistic X-ray images across KL severity grades, then incorporating these synthetic images into the classifier training set. Two generative models are trained and compared:</w:t>
      </w:r>
    </w:p>
    <w:p w:rsidR="00000000" w:rsidDel="00000000" w:rsidP="00000000" w:rsidRDefault="00000000" w:rsidRPr="00000000" w14:paraId="00000012">
      <w:pPr>
        <w:numPr>
          <w:ilvl w:val="0"/>
          <w:numId w:val="3"/>
        </w:numPr>
        <w:spacing w:after="120" w:line="276" w:lineRule="auto"/>
        <w:ind w:left="720" w:hanging="360"/>
        <w:jc w:val="both"/>
        <w:rPr/>
      </w:pPr>
      <w:r w:rsidDel="00000000" w:rsidR="00000000" w:rsidRPr="00000000">
        <w:rPr>
          <w:b w:val="1"/>
          <w:bCs w:val="1"/>
          <w:rtl w:val="0"/>
        </w:rPr>
        <w:t xml:space="preserve">CycleGAN [5] (baseline):</w:t>
      </w:r>
      <w:r w:rsidDel="00000000" w:rsidR="00000000" w:rsidRPr="00000000">
        <w:rPr>
          <w:rtl w:val="0"/>
        </w:rPr>
        <w:t xml:space="preserve"> unpaired domain translation between healthy (KL 0–1) and diseased (KL 2+). Fast to train but structurally limited to binary domains with no grade-conditioning mechanism.</w:t>
      </w:r>
    </w:p>
    <w:p w:rsidR="00000000" w:rsidDel="00000000" w:rsidP="00000000" w:rsidRDefault="00000000" w:rsidRPr="00000000" w14:paraId="00000013">
      <w:pPr>
        <w:numPr>
          <w:ilvl w:val="0"/>
          <w:numId w:val="3"/>
        </w:numPr>
        <w:spacing w:after="120" w:line="276" w:lineRule="auto"/>
        <w:ind w:left="720" w:hanging="360"/>
        <w:jc w:val="both"/>
        <w:rPr/>
      </w:pPr>
      <w:r w:rsidDel="00000000" w:rsidR="00000000" w:rsidRPr="00000000">
        <w:rPr>
          <w:b w:val="1"/>
          <w:bCs w:val="1"/>
          <w:rtl w:val="0"/>
        </w:rPr>
        <w:t xml:space="preserve">Latent Diffusion Model [1] (primary):</w:t>
      </w:r>
      <w:r w:rsidDel="00000000" w:rsidR="00000000" w:rsidRPr="00000000">
        <w:rPr>
          <w:rtl w:val="0"/>
        </w:rPr>
        <w:t xml:space="preserve"> class-conditional generation conditioned on KL grade via a learned embedding, enabling independent synthesis of all five grades.</w:t>
      </w:r>
    </w:p>
    <w:p w:rsidR="00000000" w:rsidDel="00000000" w:rsidP="00000000" w:rsidRDefault="00000000" w:rsidRPr="00000000" w14:paraId="00000014">
      <w:pPr>
        <w:spacing w:after="120" w:line="276" w:lineRule="auto"/>
        <w:jc w:val="both"/>
        <w:rPr/>
      </w:pPr>
      <w:r w:rsidDel="00000000" w:rsidR="00000000" w:rsidRPr="00000000">
        <w:rPr>
          <w:rtl w:val="0"/>
        </w:rPr>
        <w:t xml:space="preserve">Evaluation employs a dual-criteria framework: visual fidelity assessed by Fréchet Inception Distance (FID) per grade, and downstream utility measured by ResNet-18 classifier AUC improvement across ablation experiments.</w:t>
      </w:r>
    </w:p>
    <w:p w:rsidR="00000000" w:rsidDel="00000000" w:rsidP="00000000" w:rsidRDefault="00000000" w:rsidRPr="00000000" w14:paraId="00000015">
      <w:pPr>
        <w:spacing w:after="120" w:line="276" w:lineRule="auto"/>
        <w:jc w:val="both"/>
        <w:rPr>
          <w:b w:val="1"/>
          <w:bCs w:val="1"/>
          <w:color w:val="2e5a8e"/>
          <w:sz w:val="24"/>
          <w:szCs w:val="24"/>
        </w:rPr>
      </w:pPr>
      <w:r w:rsidDel="00000000" w:rsidR="00000000" w:rsidRPr="00000000">
        <w:rPr>
          <w:b w:val="1"/>
          <w:bCs w:val="1"/>
          <w:color w:val="2e5a8e"/>
          <w:sz w:val="24"/>
          <w:szCs w:val="24"/>
          <w:rtl w:val="0"/>
        </w:rPr>
        <w:t xml:space="preserve">1.3 Research Questions</w:t>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color w:val="000000"/>
          <w:rtl w:val="0"/>
        </w:rPr>
        <w:t xml:space="preserve">Can synthetic X-rays improve classification accuracy for rare severe OA grades (KL 3/4)?</w:t>
      </w:r>
      <w:r w:rsidDel="00000000" w:rsidR="00000000" w:rsidRPr="00000000">
        <w:rPr>
          <w:rtl w:val="0"/>
        </w:rPr>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color w:val="000000"/>
          <w:rtl w:val="0"/>
        </w:rPr>
        <w:t xml:space="preserve">Does class-conditional diffusion outperform domain-translation GAN for this task?</w:t>
      </w:r>
      <w:r w:rsidDel="00000000" w:rsidR="00000000" w:rsidRPr="00000000">
        <w:rPr>
          <w:rtl w:val="0"/>
        </w:rPr>
      </w:r>
    </w:p>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spacing w:after="160" w:line="276" w:lineRule="auto"/>
        <w:ind w:left="720" w:hanging="360"/>
        <w:jc w:val="both"/>
        <w:rPr/>
      </w:pPr>
      <w:r w:rsidDel="00000000" w:rsidR="00000000" w:rsidRPr="00000000">
        <w:rPr>
          <w:color w:val="000000"/>
          <w:rtl w:val="0"/>
        </w:rPr>
        <w:t xml:space="preserve">What is the optimal synthetic-to-real data ratio, and does the commonly applied 50% cap hold for severely imbalanced classes?</w:t>
      </w:r>
      <w:r w:rsidDel="00000000" w:rsidR="00000000" w:rsidRPr="00000000">
        <w:rPr>
          <w:rtl w:val="0"/>
        </w:rPr>
      </w:r>
    </w:p>
    <w:p w:rsidR="00000000" w:rsidDel="00000000" w:rsidP="00000000" w:rsidRDefault="00000000" w:rsidRPr="00000000" w14:paraId="00000019">
      <w:pPr>
        <w:pStyle w:val="Heading2"/>
        <w:jc w:val="both"/>
        <w:rPr/>
      </w:pPr>
      <w:r w:rsidDel="00000000" w:rsidR="00000000" w:rsidRPr="00000000">
        <w:rPr>
          <w:rtl w:val="0"/>
        </w:rPr>
        <w:t xml:space="preserve">1.4 Paper Organization</w:t>
      </w:r>
    </w:p>
    <w:p w:rsidR="00000000" w:rsidDel="00000000" w:rsidP="00000000" w:rsidRDefault="00000000" w:rsidRPr="00000000" w14:paraId="0000001A">
      <w:pPr>
        <w:spacing w:after="120" w:line="276" w:lineRule="auto"/>
        <w:jc w:val="both"/>
        <w:rPr/>
      </w:pPr>
      <w:r w:rsidDel="00000000" w:rsidR="00000000" w:rsidRPr="00000000">
        <w:rPr>
          <w:rtl w:val="0"/>
        </w:rPr>
        <w:t xml:space="preserve">The remainder of this paper is organized as follows. Section 2 reviews related work on diffusion and GAN-based medical image synthesis. Section 3 describes the dataset and preprocessing pipeline. Section 4 details the methods, including both generative architectures and the evaluation framework. Section 5 presents quantitative results. Section 6 discusses key findings and limitations. Section 7 concludes with directions for future work.</w:t>
      </w:r>
    </w:p>
    <w:p w:rsidR="00000000" w:rsidDel="00000000" w:rsidP="00000000" w:rsidRDefault="00000000" w:rsidRPr="00000000" w14:paraId="0000001B">
      <w:pPr>
        <w:spacing w:after="120" w:line="276" w:lineRule="auto"/>
        <w:jc w:val="both"/>
        <w:rPr/>
      </w:pPr>
      <w:r w:rsidDel="00000000" w:rsidR="00000000" w:rsidRPr="00000000">
        <w:rPr>
          <w:rtl w:val="0"/>
        </w:rPr>
      </w:r>
    </w:p>
    <w:p w:rsidR="00000000" w:rsidDel="00000000" w:rsidP="00000000" w:rsidRDefault="00000000" w:rsidRPr="00000000" w14:paraId="0000001C">
      <w:pPr>
        <w:pStyle w:val="Heading1"/>
        <w:jc w:val="both"/>
        <w:rPr/>
      </w:pPr>
      <w:r w:rsidDel="00000000" w:rsidR="00000000" w:rsidRPr="00000000">
        <w:rPr>
          <w:rtl w:val="0"/>
        </w:rPr>
        <w:t xml:space="preserve">2. Related Work</w:t>
      </w:r>
    </w:p>
    <w:p w:rsidR="00000000" w:rsidDel="00000000" w:rsidP="00000000" w:rsidRDefault="00000000" w:rsidRPr="00000000" w14:paraId="0000001D">
      <w:pPr>
        <w:pStyle w:val="Heading2"/>
        <w:jc w:val="both"/>
        <w:rPr/>
      </w:pPr>
      <w:r w:rsidDel="00000000" w:rsidR="00000000" w:rsidRPr="00000000">
        <w:rPr>
          <w:rtl w:val="0"/>
        </w:rPr>
        <w:t xml:space="preserve">2.1 Diffusion Models for Medical Imaging</w:t>
      </w:r>
    </w:p>
    <w:p w:rsidR="00000000" w:rsidDel="00000000" w:rsidP="00000000" w:rsidRDefault="00000000" w:rsidRPr="00000000" w14:paraId="0000001E">
      <w:pPr>
        <w:spacing w:after="120" w:line="276" w:lineRule="auto"/>
        <w:jc w:val="both"/>
        <w:rPr/>
      </w:pPr>
      <w:r w:rsidDel="00000000" w:rsidR="00000000" w:rsidRPr="00000000">
        <w:rPr>
          <w:rtl w:val="0"/>
        </w:rPr>
        <w:t xml:space="preserve">Latent diffusion models [1] perform denoising diffusion in a compressed latent space, achieving high-fidelity generation at substantially reduced computational cost. Wu et al. [2] introduced IC-RDN, an identity-consistent radiograph diffusion network for knee OA progression simulation that employs CNN fingerprint modules to preserve patient-specific anatomical structure. Butler et al. [6] applied class-conditioned latent diffusion to knee OA risk estimation. Shi et al. [11] provided a comprehensive survey of diffusion model applications in medical image computing.</w:t>
      </w:r>
    </w:p>
    <w:p w:rsidR="00000000" w:rsidDel="00000000" w:rsidP="00000000" w:rsidRDefault="00000000" w:rsidRPr="00000000" w14:paraId="0000001F">
      <w:pPr>
        <w:spacing w:after="120" w:line="276" w:lineRule="auto"/>
        <w:jc w:val="both"/>
        <w:rPr/>
      </w:pPr>
      <w:r w:rsidDel="00000000" w:rsidR="00000000" w:rsidRPr="00000000">
        <w:rPr>
          <w:rtl w:val="0"/>
        </w:rPr>
        <w:t xml:space="preserve">Wang et al. [10] applied diffusion-based morphing to synthesize temporal knee OA X-ray progressions, demonstrating that diffusion models can capture longitudinal disease trajectories.</w:t>
      </w:r>
    </w:p>
    <w:p w:rsidR="00000000" w:rsidDel="00000000" w:rsidP="00000000" w:rsidRDefault="00000000" w:rsidRPr="00000000" w14:paraId="00000020">
      <w:pPr>
        <w:pStyle w:val="Heading2"/>
        <w:jc w:val="both"/>
        <w:rPr/>
      </w:pPr>
      <w:r w:rsidDel="00000000" w:rsidR="00000000" w:rsidRPr="00000000">
        <w:rPr>
          <w:rtl w:val="0"/>
        </w:rPr>
        <w:t xml:space="preserve">2.2 GAN-based Medical Image Synthesis</w:t>
      </w:r>
    </w:p>
    <w:p w:rsidR="00000000" w:rsidDel="00000000" w:rsidP="00000000" w:rsidRDefault="00000000" w:rsidRPr="00000000" w14:paraId="00000021">
      <w:pPr>
        <w:spacing w:after="120" w:line="276" w:lineRule="auto"/>
        <w:jc w:val="both"/>
        <w:rPr/>
      </w:pPr>
      <w:r w:rsidDel="00000000" w:rsidR="00000000" w:rsidRPr="00000000">
        <w:rPr>
          <w:rtl w:val="0"/>
        </w:rPr>
        <w:t xml:space="preserve">CycleGAN [5] enables unpaired image-to-image translation and has been applied to OA progression simulation. Prezja et al. [4] demonstrated bidirectional KL-grade translation in knee OA using CycleGAN, achieving 83.76% correct grade translation. Prezja et al. [3] further showed that WGAN-GP can generate 320,000 realistic knee OA X-rays from 5,500 real images, validated by 15 medical experts. Han et al. [9] proposed a style-based manifold extrapolation approach for OA progression prediction, achieving smooth interpolation across disease severity stages. However, CycleGAN is fundamentally limited to two-domain translation.</w:t>
      </w:r>
    </w:p>
    <w:p w:rsidR="00000000" w:rsidDel="00000000" w:rsidP="00000000" w:rsidRDefault="00000000" w:rsidRPr="00000000" w14:paraId="00000022">
      <w:pPr>
        <w:pStyle w:val="Heading2"/>
        <w:jc w:val="both"/>
        <w:rPr/>
      </w:pPr>
      <w:r w:rsidDel="00000000" w:rsidR="00000000" w:rsidRPr="00000000">
        <w:rPr>
          <w:rtl w:val="0"/>
        </w:rPr>
        <w:t xml:space="preserve">2.3 Synthetic Augmentation for Imbalanced Medical Data</w:t>
      </w:r>
    </w:p>
    <w:p w:rsidR="00000000" w:rsidDel="00000000" w:rsidP="00000000" w:rsidRDefault="00000000" w:rsidRPr="00000000" w14:paraId="00000023">
      <w:pPr>
        <w:spacing w:after="120" w:line="276" w:lineRule="auto"/>
        <w:jc w:val="both"/>
        <w:rPr/>
      </w:pPr>
      <w:r w:rsidDel="00000000" w:rsidR="00000000" w:rsidRPr="00000000">
        <w:rPr>
          <w:rtl w:val="0"/>
        </w:rPr>
        <w:t xml:space="preserve">Littlefield et al. [8] proposed a few-shot augmentation pipeline for knee radiographs. Yeganeh et al. [7] introduced Latent Drifting for counterfactual medical image generation under limited data. Recent results suggest that diffusion-based synthesis outperforms GAN-based approaches for structural realism in radiographic images, particularly for fine anatomical detail such as joint space narrowing and osteophyte formation.</w:t>
      </w:r>
    </w:p>
    <w:p w:rsidR="00000000" w:rsidDel="00000000" w:rsidP="00000000" w:rsidRDefault="00000000" w:rsidRPr="00000000" w14:paraId="00000024">
      <w:pPr>
        <w:pStyle w:val="Heading2"/>
        <w:jc w:val="both"/>
        <w:rPr/>
      </w:pPr>
      <w:r w:rsidDel="00000000" w:rsidR="00000000" w:rsidRPr="00000000">
        <w:rPr>
          <w:rtl w:val="0"/>
        </w:rPr>
        <w:t xml:space="preserve">2.4 Contributions of This Work</w:t>
      </w:r>
    </w:p>
    <w:p w:rsidR="00000000" w:rsidDel="00000000" w:rsidP="00000000" w:rsidRDefault="00000000" w:rsidRPr="00000000" w14:paraId="00000025">
      <w:pPr>
        <w:spacing w:after="120" w:line="276" w:lineRule="auto"/>
        <w:jc w:val="both"/>
        <w:rPr/>
      </w:pPr>
      <w:r w:rsidDel="00000000" w:rsidR="00000000" w:rsidRPr="00000000">
        <w:rPr>
          <w:rtl w:val="0"/>
        </w:rPr>
        <w:t xml:space="preserve">Prior work has concentrated on knee OA using large public datasets such as the Osteoarthritis Initiative (OAI). The present study extends this to hand OA using a private dataset from Boston University and Tufts Medical Center. The contributions are: (1) to our knowledge, the first application of class-conditional LDM to hand OA X-ray synthesis; (2) a real-image-sourced generation strategy for severe grades preserving bone anatomy; (3) a systematic comparison of CycleGAN versus LDM with ablation across synthetic-to-real ratios from 10% to 200%; and (4) empirical evidence that the 50% synthetic cap is conservative for genuinely rare classes.</w:t>
      </w:r>
    </w:p>
    <w:p w:rsidR="00000000" w:rsidDel="00000000" w:rsidP="00000000" w:rsidRDefault="00000000" w:rsidRPr="00000000" w14:paraId="00000026">
      <w:pPr>
        <w:spacing w:after="120" w:line="276" w:lineRule="auto"/>
        <w:jc w:val="both"/>
        <w:rPr/>
      </w:pPr>
      <w:r w:rsidDel="00000000" w:rsidR="00000000" w:rsidRPr="00000000">
        <w:rPr>
          <w:rtl w:val="0"/>
        </w:rPr>
      </w:r>
    </w:p>
    <w:p w:rsidR="00000000" w:rsidDel="00000000" w:rsidP="00000000" w:rsidRDefault="00000000" w:rsidRPr="00000000" w14:paraId="00000027">
      <w:pPr>
        <w:spacing w:after="120" w:line="276" w:lineRule="auto"/>
        <w:jc w:val="both"/>
        <w:rPr/>
      </w:pPr>
      <w:r w:rsidDel="00000000" w:rsidR="00000000" w:rsidRPr="00000000">
        <w:rPr>
          <w:rtl w:val="0"/>
        </w:rPr>
      </w:r>
    </w:p>
    <w:p w:rsidR="00000000" w:rsidDel="00000000" w:rsidP="00000000" w:rsidRDefault="00000000" w:rsidRPr="00000000" w14:paraId="00000028">
      <w:pPr>
        <w:spacing w:after="120" w:line="276" w:lineRule="auto"/>
        <w:jc w:val="both"/>
        <w:rPr/>
      </w:pPr>
      <w:r w:rsidDel="00000000" w:rsidR="00000000" w:rsidRPr="00000000">
        <w:rPr>
          <w:rtl w:val="0"/>
        </w:rPr>
      </w:r>
    </w:p>
    <w:p w:rsidR="00000000" w:rsidDel="00000000" w:rsidP="00000000" w:rsidRDefault="00000000" w:rsidRPr="00000000" w14:paraId="00000029">
      <w:pPr>
        <w:spacing w:after="120" w:line="276" w:lineRule="auto"/>
        <w:jc w:val="both"/>
        <w:rPr/>
      </w:pPr>
      <w:r w:rsidDel="00000000" w:rsidR="00000000" w:rsidRPr="00000000">
        <w:rPr>
          <w:rtl w:val="0"/>
        </w:rPr>
      </w:r>
    </w:p>
    <w:p w:rsidR="00000000" w:rsidDel="00000000" w:rsidP="00000000" w:rsidRDefault="00000000" w:rsidRPr="00000000" w14:paraId="0000002A">
      <w:pPr>
        <w:pStyle w:val="Heading1"/>
        <w:jc w:val="both"/>
        <w:rPr/>
      </w:pPr>
      <w:r w:rsidDel="00000000" w:rsidR="00000000" w:rsidRPr="00000000">
        <w:rPr>
          <w:rtl w:val="0"/>
        </w:rPr>
        <w:t xml:space="preserve">3. Dataset</w:t>
      </w:r>
    </w:p>
    <w:p w:rsidR="00000000" w:rsidDel="00000000" w:rsidP="00000000" w:rsidRDefault="00000000" w:rsidRPr="00000000" w14:paraId="0000002B">
      <w:pPr>
        <w:pStyle w:val="Heading2"/>
        <w:jc w:val="both"/>
        <w:rPr/>
      </w:pPr>
      <w:r w:rsidDel="00000000" w:rsidR="00000000" w:rsidRPr="00000000">
        <w:rPr>
          <w:rtl w:val="0"/>
        </w:rPr>
        <w:t xml:space="preserve">3.1 Overview</w:t>
      </w:r>
    </w:p>
    <w:p w:rsidR="00000000" w:rsidDel="00000000" w:rsidP="00000000" w:rsidRDefault="00000000" w:rsidRPr="00000000" w14:paraId="0000002C">
      <w:pPr>
        <w:spacing w:after="120" w:line="276" w:lineRule="auto"/>
        <w:jc w:val="both"/>
        <w:rPr/>
      </w:pPr>
      <w:r w:rsidDel="00000000" w:rsidR="00000000" w:rsidRPr="00000000">
        <w:rPr>
          <w:rtl w:val="0"/>
        </w:rPr>
        <w:t xml:space="preserve">The study employs a private hand OA dataset from Boston University and Tufts Medical Center, containing radiographic data from 3,590 patients at two clinical timepoints: baseline (v00) and six-year follow-up (v06). A joint detection model (98.39% accuracy) pre-extracted 41,061 individual joint ROI images, each annotated by clinical experts using the KL scale alongside supplementary scores (JSN, OP, and ER - joint space narrowing, osteophyte presence, and erosion rating). All data collection and de-identification procedures were performed under institutional oversight at Tufts Medical Center.</w:t>
      </w:r>
    </w:p>
    <w:p w:rsidR="00000000" w:rsidDel="00000000" w:rsidP="00000000" w:rsidRDefault="00000000" w:rsidRPr="00000000" w14:paraId="0000002D">
      <w:pPr>
        <w:pStyle w:val="Heading2"/>
        <w:jc w:val="both"/>
        <w:rPr/>
      </w:pPr>
      <w:r w:rsidDel="00000000" w:rsidR="00000000" w:rsidRPr="00000000">
        <w:rPr>
          <w:rtl w:val="0"/>
        </w:rPr>
        <w:t xml:space="preserve">3.2 DIP Joint Subset</w:t>
      </w:r>
    </w:p>
    <w:p w:rsidR="00000000" w:rsidDel="00000000" w:rsidP="00000000" w:rsidRDefault="00000000" w:rsidRPr="00000000" w14:paraId="0000002E">
      <w:pPr>
        <w:spacing w:after="120" w:line="276" w:lineRule="auto"/>
        <w:jc w:val="both"/>
        <w:rPr/>
      </w:pPr>
      <w:r w:rsidDel="00000000" w:rsidR="00000000" w:rsidRPr="00000000">
        <w:rPr>
          <w:rtl w:val="0"/>
        </w:rPr>
        <w:t xml:space="preserve">Analysis is restricted to DIP (distal interphalangeal) joints, yielding 13,176 images. DIP joints exhibit the richest disease variation: 40.2% carry KL ≥ 1, compared to 31.2% for proximal interphalangeal (PIP) and 7.0% for metacarpophalangeal (MCP) joints. The KL grade distribution is shown in Table 1.</w:t>
      </w:r>
    </w:p>
    <w:tbl>
      <w:tblPr>
        <w:tblStyle w:val="Table1"/>
        <w:tblW w:w="7560.0" w:type="dxa"/>
        <w:jc w:val="left"/>
        <w:tblInd w:w="89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1200"/>
        <w:gridCol w:w="1200"/>
        <w:gridCol w:w="900"/>
        <w:gridCol w:w="900"/>
        <w:gridCol w:w="1200"/>
        <w:gridCol w:w="960"/>
        <w:tblGridChange w:id="0">
          <w:tblGrid>
            <w:gridCol w:w="1200"/>
            <w:gridCol w:w="1200"/>
            <w:gridCol w:w="1200"/>
            <w:gridCol w:w="900"/>
            <w:gridCol w:w="900"/>
            <w:gridCol w:w="1200"/>
            <w:gridCol w:w="960"/>
          </w:tblGrid>
        </w:tblGridChange>
      </w:tblGrid>
      <w:tr>
        <w:trPr>
          <w:cantSplit w:val="0"/>
          <w:tblHeader w:val="1"/>
        </w:trPr>
        <w:tc>
          <w:tcPr>
            <w:tcBorders>
              <w:top w:color="bbbbbb" w:space="0" w:sz="4" w:val="single"/>
              <w:left w:color="bbbbbb" w:space="0" w:sz="4" w:val="single"/>
              <w:bottom w:color="bbbbbb" w:space="0" w:sz="4" w:val="single"/>
              <w:right w:color="bbbbbb" w:space="0" w:sz="4" w:val="single"/>
            </w:tcBorders>
            <w:shd w:fill="1b3a5c" w:val="clear"/>
            <w:tcMar>
              <w:top w:w="80.0" w:type="dxa"/>
              <w:left w:w="120.0" w:type="dxa"/>
              <w:bottom w:w="80.0" w:type="dxa"/>
              <w:right w:w="120.0" w:type="dxa"/>
            </w:tcMar>
            <w:vAlign w:val="center"/>
          </w:tcPr>
          <w:p w:rsidR="00000000" w:rsidDel="00000000" w:rsidP="00000000" w:rsidRDefault="00000000" w:rsidRPr="00000000" w14:paraId="0000002F">
            <w:pPr>
              <w:jc w:val="both"/>
              <w:rPr/>
            </w:pPr>
            <w:r w:rsidDel="00000000" w:rsidR="00000000" w:rsidRPr="00000000">
              <w:rPr>
                <w:b w:val="1"/>
                <w:bCs w:val="1"/>
                <w:color w:val="ffffff"/>
                <w:sz w:val="18"/>
                <w:szCs w:val="18"/>
                <w:rtl w:val="0"/>
              </w:rPr>
              <w:t xml:space="preserve">KL Grade</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1b3a5c" w:val="clear"/>
            <w:tcMar>
              <w:top w:w="80.0" w:type="dxa"/>
              <w:left w:w="120.0" w:type="dxa"/>
              <w:bottom w:w="80.0" w:type="dxa"/>
              <w:right w:w="120.0" w:type="dxa"/>
            </w:tcMar>
            <w:vAlign w:val="center"/>
          </w:tcPr>
          <w:p w:rsidR="00000000" w:rsidDel="00000000" w:rsidP="00000000" w:rsidRDefault="00000000" w:rsidRPr="00000000" w14:paraId="00000030">
            <w:pPr>
              <w:jc w:val="both"/>
              <w:rPr/>
            </w:pPr>
            <w:r w:rsidDel="00000000" w:rsidR="00000000" w:rsidRPr="00000000">
              <w:rPr>
                <w:b w:val="1"/>
                <w:bCs w:val="1"/>
                <w:color w:val="ffffff"/>
                <w:sz w:val="18"/>
                <w:szCs w:val="18"/>
                <w:rtl w:val="0"/>
              </w:rPr>
              <w:t xml:space="preserve">Label</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1b3a5c" w:val="clear"/>
            <w:tcMar>
              <w:top w:w="80.0" w:type="dxa"/>
              <w:left w:w="120.0" w:type="dxa"/>
              <w:bottom w:w="80.0" w:type="dxa"/>
              <w:right w:w="120.0" w:type="dxa"/>
            </w:tcMar>
            <w:vAlign w:val="center"/>
          </w:tcPr>
          <w:p w:rsidR="00000000" w:rsidDel="00000000" w:rsidP="00000000" w:rsidRDefault="00000000" w:rsidRPr="00000000" w14:paraId="00000031">
            <w:pPr>
              <w:jc w:val="both"/>
              <w:rPr/>
            </w:pPr>
            <w:r w:rsidDel="00000000" w:rsidR="00000000" w:rsidRPr="00000000">
              <w:rPr>
                <w:b w:val="1"/>
                <w:bCs w:val="1"/>
                <w:color w:val="ffffff"/>
                <w:sz w:val="18"/>
                <w:szCs w:val="18"/>
                <w:rtl w:val="0"/>
              </w:rPr>
              <w:t xml:space="preserve">Train</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1b3a5c" w:val="clear"/>
            <w:tcMar>
              <w:top w:w="80.0" w:type="dxa"/>
              <w:left w:w="120.0" w:type="dxa"/>
              <w:bottom w:w="80.0" w:type="dxa"/>
              <w:right w:w="120.0" w:type="dxa"/>
            </w:tcMar>
            <w:vAlign w:val="center"/>
          </w:tcPr>
          <w:p w:rsidR="00000000" w:rsidDel="00000000" w:rsidP="00000000" w:rsidRDefault="00000000" w:rsidRPr="00000000" w14:paraId="00000032">
            <w:pPr>
              <w:jc w:val="both"/>
              <w:rPr/>
            </w:pPr>
            <w:r w:rsidDel="00000000" w:rsidR="00000000" w:rsidRPr="00000000">
              <w:rPr>
                <w:b w:val="1"/>
                <w:bCs w:val="1"/>
                <w:color w:val="ffffff"/>
                <w:sz w:val="18"/>
                <w:szCs w:val="18"/>
                <w:rtl w:val="0"/>
              </w:rPr>
              <w:t xml:space="preserve">Val</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1b3a5c" w:val="clear"/>
            <w:tcMar>
              <w:top w:w="80.0" w:type="dxa"/>
              <w:left w:w="120.0" w:type="dxa"/>
              <w:bottom w:w="80.0" w:type="dxa"/>
              <w:right w:w="120.0" w:type="dxa"/>
            </w:tcMar>
            <w:vAlign w:val="center"/>
          </w:tcPr>
          <w:p w:rsidR="00000000" w:rsidDel="00000000" w:rsidP="00000000" w:rsidRDefault="00000000" w:rsidRPr="00000000" w14:paraId="00000033">
            <w:pPr>
              <w:jc w:val="both"/>
              <w:rPr/>
            </w:pPr>
            <w:r w:rsidDel="00000000" w:rsidR="00000000" w:rsidRPr="00000000">
              <w:rPr>
                <w:b w:val="1"/>
                <w:bCs w:val="1"/>
                <w:color w:val="ffffff"/>
                <w:sz w:val="18"/>
                <w:szCs w:val="18"/>
                <w:rtl w:val="0"/>
              </w:rPr>
              <w:t xml:space="preserve">Test</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1b3a5c" w:val="clear"/>
            <w:tcMar>
              <w:top w:w="80.0" w:type="dxa"/>
              <w:left w:w="120.0" w:type="dxa"/>
              <w:bottom w:w="80.0" w:type="dxa"/>
              <w:right w:w="120.0" w:type="dxa"/>
            </w:tcMar>
            <w:vAlign w:val="center"/>
          </w:tcPr>
          <w:p w:rsidR="00000000" w:rsidDel="00000000" w:rsidP="00000000" w:rsidRDefault="00000000" w:rsidRPr="00000000" w14:paraId="00000034">
            <w:pPr>
              <w:jc w:val="both"/>
              <w:rPr/>
            </w:pPr>
            <w:r w:rsidDel="00000000" w:rsidR="00000000" w:rsidRPr="00000000">
              <w:rPr>
                <w:b w:val="1"/>
                <w:bCs w:val="1"/>
                <w:color w:val="ffffff"/>
                <w:sz w:val="18"/>
                <w:szCs w:val="18"/>
                <w:rtl w:val="0"/>
              </w:rPr>
              <w:t xml:space="preserve">Total</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1b3a5c" w:val="clear"/>
            <w:tcMar>
              <w:top w:w="80.0" w:type="dxa"/>
              <w:left w:w="120.0" w:type="dxa"/>
              <w:bottom w:w="80.0" w:type="dxa"/>
              <w:right w:w="120.0" w:type="dxa"/>
            </w:tcMar>
            <w:vAlign w:val="center"/>
          </w:tcPr>
          <w:p w:rsidR="00000000" w:rsidDel="00000000" w:rsidP="00000000" w:rsidRDefault="00000000" w:rsidRPr="00000000" w14:paraId="00000035">
            <w:pPr>
              <w:jc w:val="both"/>
              <w:rPr/>
            </w:pPr>
            <w:r w:rsidDel="00000000" w:rsidR="00000000" w:rsidRPr="00000000">
              <w:rPr>
                <w:b w:val="1"/>
                <w:bCs w:val="1"/>
                <w:color w:val="ffffff"/>
                <w:sz w:val="18"/>
                <w:szCs w:val="18"/>
                <w:rtl w:val="0"/>
              </w:rPr>
              <w:t xml:space="preserve">%</w:t>
            </w:r>
            <w:r w:rsidDel="00000000" w:rsidR="00000000" w:rsidRPr="00000000">
              <w:rPr>
                <w:rtl w:val="0"/>
              </w:rPr>
            </w:r>
          </w:p>
        </w:tc>
      </w:tr>
      <w:tr>
        <w:trPr>
          <w:cantSplit w:val="0"/>
          <w:tblHeader w:val="0"/>
        </w:trPr>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36">
            <w:pPr>
              <w:jc w:val="both"/>
              <w:rPr/>
            </w:pPr>
            <w:r w:rsidDel="00000000" w:rsidR="00000000" w:rsidRPr="00000000">
              <w:rPr>
                <w:sz w:val="18"/>
                <w:szCs w:val="18"/>
                <w:rtl w:val="0"/>
              </w:rPr>
              <w:t xml:space="preserve">KL 0</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37">
            <w:pPr>
              <w:jc w:val="both"/>
              <w:rPr/>
            </w:pPr>
            <w:r w:rsidDel="00000000" w:rsidR="00000000" w:rsidRPr="00000000">
              <w:rPr>
                <w:sz w:val="18"/>
                <w:szCs w:val="18"/>
                <w:rtl w:val="0"/>
              </w:rPr>
              <w:t xml:space="preserve">Healthy</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38">
            <w:pPr>
              <w:jc w:val="both"/>
              <w:rPr/>
            </w:pPr>
            <w:r w:rsidDel="00000000" w:rsidR="00000000" w:rsidRPr="00000000">
              <w:rPr>
                <w:sz w:val="18"/>
                <w:szCs w:val="18"/>
                <w:rtl w:val="0"/>
              </w:rPr>
              <w:t xml:space="preserve">5,947</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39">
            <w:pPr>
              <w:jc w:val="both"/>
              <w:rPr/>
            </w:pPr>
            <w:r w:rsidDel="00000000" w:rsidR="00000000" w:rsidRPr="00000000">
              <w:rPr>
                <w:sz w:val="18"/>
                <w:szCs w:val="18"/>
                <w:rtl w:val="0"/>
              </w:rPr>
              <w:t xml:space="preserve">1,269</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3A">
            <w:pPr>
              <w:jc w:val="both"/>
              <w:rPr/>
            </w:pPr>
            <w:r w:rsidDel="00000000" w:rsidR="00000000" w:rsidRPr="00000000">
              <w:rPr>
                <w:sz w:val="18"/>
                <w:szCs w:val="18"/>
                <w:rtl w:val="0"/>
              </w:rPr>
              <w:t xml:space="preserve">1,260</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3B">
            <w:pPr>
              <w:jc w:val="both"/>
              <w:rPr/>
            </w:pPr>
            <w:r w:rsidDel="00000000" w:rsidR="00000000" w:rsidRPr="00000000">
              <w:rPr>
                <w:sz w:val="18"/>
                <w:szCs w:val="18"/>
                <w:rtl w:val="0"/>
              </w:rPr>
              <w:t xml:space="preserve">8,476</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3C">
            <w:pPr>
              <w:jc w:val="both"/>
              <w:rPr/>
            </w:pPr>
            <w:r w:rsidDel="00000000" w:rsidR="00000000" w:rsidRPr="00000000">
              <w:rPr>
                <w:sz w:val="18"/>
                <w:szCs w:val="18"/>
                <w:rtl w:val="0"/>
              </w:rPr>
              <w:t xml:space="preserve">64.3%</w:t>
            </w:r>
            <w:r w:rsidDel="00000000" w:rsidR="00000000" w:rsidRPr="00000000">
              <w:rPr>
                <w:rtl w:val="0"/>
              </w:rPr>
            </w:r>
          </w:p>
        </w:tc>
      </w:tr>
      <w:tr>
        <w:trPr>
          <w:cantSplit w:val="0"/>
          <w:tblHeader w:val="0"/>
        </w:trPr>
        <w:tc>
          <w:tcPr>
            <w:tcBorders>
              <w:top w:color="bbbbbb" w:space="0" w:sz="4" w:val="single"/>
              <w:left w:color="bbbbbb" w:space="0" w:sz="4" w:val="single"/>
              <w:bottom w:color="bbbbbb" w:space="0" w:sz="4" w:val="single"/>
              <w:right w:color="bbbbbb" w:space="0" w:sz="4" w:val="single"/>
            </w:tcBorders>
            <w:shd w:fill="ffffff" w:val="clear"/>
            <w:tcMar>
              <w:top w:w="60.0" w:type="dxa"/>
              <w:left w:w="120.0" w:type="dxa"/>
              <w:bottom w:w="60.0" w:type="dxa"/>
              <w:right w:w="120.0" w:type="dxa"/>
            </w:tcMar>
          </w:tcPr>
          <w:p w:rsidR="00000000" w:rsidDel="00000000" w:rsidP="00000000" w:rsidRDefault="00000000" w:rsidRPr="00000000" w14:paraId="0000003D">
            <w:pPr>
              <w:jc w:val="both"/>
              <w:rPr/>
            </w:pPr>
            <w:r w:rsidDel="00000000" w:rsidR="00000000" w:rsidRPr="00000000">
              <w:rPr>
                <w:sz w:val="18"/>
                <w:szCs w:val="18"/>
                <w:rtl w:val="0"/>
              </w:rPr>
              <w:t xml:space="preserve">KL 1</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fffff" w:val="clear"/>
            <w:tcMar>
              <w:top w:w="60.0" w:type="dxa"/>
              <w:left w:w="120.0" w:type="dxa"/>
              <w:bottom w:w="60.0" w:type="dxa"/>
              <w:right w:w="120.0" w:type="dxa"/>
            </w:tcMar>
          </w:tcPr>
          <w:p w:rsidR="00000000" w:rsidDel="00000000" w:rsidP="00000000" w:rsidRDefault="00000000" w:rsidRPr="00000000" w14:paraId="0000003E">
            <w:pPr>
              <w:jc w:val="both"/>
              <w:rPr/>
            </w:pPr>
            <w:r w:rsidDel="00000000" w:rsidR="00000000" w:rsidRPr="00000000">
              <w:rPr>
                <w:sz w:val="18"/>
                <w:szCs w:val="18"/>
                <w:rtl w:val="0"/>
              </w:rPr>
              <w:t xml:space="preserve">Doubtful</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fffff" w:val="clear"/>
            <w:tcMar>
              <w:top w:w="60.0" w:type="dxa"/>
              <w:left w:w="120.0" w:type="dxa"/>
              <w:bottom w:w="60.0" w:type="dxa"/>
              <w:right w:w="120.0" w:type="dxa"/>
            </w:tcMar>
          </w:tcPr>
          <w:p w:rsidR="00000000" w:rsidDel="00000000" w:rsidP="00000000" w:rsidRDefault="00000000" w:rsidRPr="00000000" w14:paraId="0000003F">
            <w:pPr>
              <w:jc w:val="both"/>
              <w:rPr/>
            </w:pPr>
            <w:r w:rsidDel="00000000" w:rsidR="00000000" w:rsidRPr="00000000">
              <w:rPr>
                <w:sz w:val="18"/>
                <w:szCs w:val="18"/>
                <w:rtl w:val="0"/>
              </w:rPr>
              <w:t xml:space="preserve">1,220</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fffff" w:val="clear"/>
            <w:tcMar>
              <w:top w:w="60.0" w:type="dxa"/>
              <w:left w:w="120.0" w:type="dxa"/>
              <w:bottom w:w="60.0" w:type="dxa"/>
              <w:right w:w="120.0" w:type="dxa"/>
            </w:tcMar>
          </w:tcPr>
          <w:p w:rsidR="00000000" w:rsidDel="00000000" w:rsidP="00000000" w:rsidRDefault="00000000" w:rsidRPr="00000000" w14:paraId="00000040">
            <w:pPr>
              <w:jc w:val="both"/>
              <w:rPr/>
            </w:pPr>
            <w:r w:rsidDel="00000000" w:rsidR="00000000" w:rsidRPr="00000000">
              <w:rPr>
                <w:sz w:val="18"/>
                <w:szCs w:val="18"/>
                <w:rtl w:val="0"/>
              </w:rPr>
              <w:t xml:space="preserve">288</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fffff" w:val="clear"/>
            <w:tcMar>
              <w:top w:w="60.0" w:type="dxa"/>
              <w:left w:w="120.0" w:type="dxa"/>
              <w:bottom w:w="60.0" w:type="dxa"/>
              <w:right w:w="120.0" w:type="dxa"/>
            </w:tcMar>
          </w:tcPr>
          <w:p w:rsidR="00000000" w:rsidDel="00000000" w:rsidP="00000000" w:rsidRDefault="00000000" w:rsidRPr="00000000" w14:paraId="00000041">
            <w:pPr>
              <w:jc w:val="both"/>
              <w:rPr/>
            </w:pPr>
            <w:r w:rsidDel="00000000" w:rsidR="00000000" w:rsidRPr="00000000">
              <w:rPr>
                <w:sz w:val="18"/>
                <w:szCs w:val="18"/>
                <w:rtl w:val="0"/>
              </w:rPr>
              <w:t xml:space="preserve">261</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fffff" w:val="clear"/>
            <w:tcMar>
              <w:top w:w="60.0" w:type="dxa"/>
              <w:left w:w="120.0" w:type="dxa"/>
              <w:bottom w:w="60.0" w:type="dxa"/>
              <w:right w:w="120.0" w:type="dxa"/>
            </w:tcMar>
          </w:tcPr>
          <w:p w:rsidR="00000000" w:rsidDel="00000000" w:rsidP="00000000" w:rsidRDefault="00000000" w:rsidRPr="00000000" w14:paraId="00000042">
            <w:pPr>
              <w:jc w:val="both"/>
              <w:rPr/>
            </w:pPr>
            <w:r w:rsidDel="00000000" w:rsidR="00000000" w:rsidRPr="00000000">
              <w:rPr>
                <w:sz w:val="18"/>
                <w:szCs w:val="18"/>
                <w:rtl w:val="0"/>
              </w:rPr>
              <w:t xml:space="preserve">1,769</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fffff" w:val="clear"/>
            <w:tcMar>
              <w:top w:w="60.0" w:type="dxa"/>
              <w:left w:w="120.0" w:type="dxa"/>
              <w:bottom w:w="60.0" w:type="dxa"/>
              <w:right w:w="120.0" w:type="dxa"/>
            </w:tcMar>
          </w:tcPr>
          <w:p w:rsidR="00000000" w:rsidDel="00000000" w:rsidP="00000000" w:rsidRDefault="00000000" w:rsidRPr="00000000" w14:paraId="00000043">
            <w:pPr>
              <w:jc w:val="both"/>
              <w:rPr/>
            </w:pPr>
            <w:r w:rsidDel="00000000" w:rsidR="00000000" w:rsidRPr="00000000">
              <w:rPr>
                <w:sz w:val="18"/>
                <w:szCs w:val="18"/>
                <w:rtl w:val="0"/>
              </w:rPr>
              <w:t xml:space="preserve">13.4%</w:t>
            </w:r>
            <w:r w:rsidDel="00000000" w:rsidR="00000000" w:rsidRPr="00000000">
              <w:rPr>
                <w:rtl w:val="0"/>
              </w:rPr>
            </w:r>
          </w:p>
        </w:tc>
      </w:tr>
      <w:tr>
        <w:trPr>
          <w:cantSplit w:val="0"/>
          <w:tblHeader w:val="0"/>
        </w:trPr>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44">
            <w:pPr>
              <w:jc w:val="both"/>
              <w:rPr/>
            </w:pPr>
            <w:r w:rsidDel="00000000" w:rsidR="00000000" w:rsidRPr="00000000">
              <w:rPr>
                <w:sz w:val="18"/>
                <w:szCs w:val="18"/>
                <w:rtl w:val="0"/>
              </w:rPr>
              <w:t xml:space="preserve">KL 2</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45">
            <w:pPr>
              <w:jc w:val="both"/>
              <w:rPr/>
            </w:pPr>
            <w:r w:rsidDel="00000000" w:rsidR="00000000" w:rsidRPr="00000000">
              <w:rPr>
                <w:sz w:val="18"/>
                <w:szCs w:val="18"/>
                <w:rtl w:val="0"/>
              </w:rPr>
              <w:t xml:space="preserve">Mild</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46">
            <w:pPr>
              <w:jc w:val="both"/>
              <w:rPr/>
            </w:pPr>
            <w:r w:rsidDel="00000000" w:rsidR="00000000" w:rsidRPr="00000000">
              <w:rPr>
                <w:sz w:val="18"/>
                <w:szCs w:val="18"/>
                <w:rtl w:val="0"/>
              </w:rPr>
              <w:t xml:space="preserve">1,770</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47">
            <w:pPr>
              <w:jc w:val="both"/>
              <w:rPr/>
            </w:pPr>
            <w:r w:rsidDel="00000000" w:rsidR="00000000" w:rsidRPr="00000000">
              <w:rPr>
                <w:sz w:val="18"/>
                <w:szCs w:val="18"/>
                <w:rtl w:val="0"/>
              </w:rPr>
              <w:t xml:space="preserve">382</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48">
            <w:pPr>
              <w:jc w:val="both"/>
              <w:rPr/>
            </w:pPr>
            <w:r w:rsidDel="00000000" w:rsidR="00000000" w:rsidRPr="00000000">
              <w:rPr>
                <w:sz w:val="18"/>
                <w:szCs w:val="18"/>
                <w:rtl w:val="0"/>
              </w:rPr>
              <w:t xml:space="preserve">389</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49">
            <w:pPr>
              <w:jc w:val="both"/>
              <w:rPr/>
            </w:pPr>
            <w:r w:rsidDel="00000000" w:rsidR="00000000" w:rsidRPr="00000000">
              <w:rPr>
                <w:sz w:val="18"/>
                <w:szCs w:val="18"/>
                <w:rtl w:val="0"/>
              </w:rPr>
              <w:t xml:space="preserve">2,541</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4A">
            <w:pPr>
              <w:jc w:val="both"/>
              <w:rPr/>
            </w:pPr>
            <w:r w:rsidDel="00000000" w:rsidR="00000000" w:rsidRPr="00000000">
              <w:rPr>
                <w:sz w:val="18"/>
                <w:szCs w:val="18"/>
                <w:rtl w:val="0"/>
              </w:rPr>
              <w:t xml:space="preserve">19.3%</w:t>
            </w:r>
            <w:r w:rsidDel="00000000" w:rsidR="00000000" w:rsidRPr="00000000">
              <w:rPr>
                <w:rtl w:val="0"/>
              </w:rPr>
            </w:r>
          </w:p>
        </w:tc>
      </w:tr>
      <w:tr>
        <w:trPr>
          <w:cantSplit w:val="0"/>
          <w:tblHeader w:val="0"/>
        </w:trPr>
        <w:tc>
          <w:tcPr>
            <w:tcBorders>
              <w:top w:color="bbbbbb" w:space="0" w:sz="4" w:val="single"/>
              <w:left w:color="bbbbbb" w:space="0" w:sz="4" w:val="single"/>
              <w:bottom w:color="bbbbbb" w:space="0" w:sz="4" w:val="single"/>
              <w:right w:color="bbbbbb" w:space="0" w:sz="4" w:val="single"/>
            </w:tcBorders>
            <w:shd w:fill="ffffff" w:val="clear"/>
            <w:tcMar>
              <w:top w:w="60.0" w:type="dxa"/>
              <w:left w:w="120.0" w:type="dxa"/>
              <w:bottom w:w="60.0" w:type="dxa"/>
              <w:right w:w="120.0" w:type="dxa"/>
            </w:tcMar>
          </w:tcPr>
          <w:p w:rsidR="00000000" w:rsidDel="00000000" w:rsidP="00000000" w:rsidRDefault="00000000" w:rsidRPr="00000000" w14:paraId="0000004B">
            <w:pPr>
              <w:jc w:val="both"/>
              <w:rPr/>
            </w:pPr>
            <w:r w:rsidDel="00000000" w:rsidR="00000000" w:rsidRPr="00000000">
              <w:rPr>
                <w:sz w:val="18"/>
                <w:szCs w:val="18"/>
                <w:rtl w:val="0"/>
              </w:rPr>
              <w:t xml:space="preserve">KL 3</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fffff" w:val="clear"/>
            <w:tcMar>
              <w:top w:w="60.0" w:type="dxa"/>
              <w:left w:w="120.0" w:type="dxa"/>
              <w:bottom w:w="60.0" w:type="dxa"/>
              <w:right w:w="120.0" w:type="dxa"/>
            </w:tcMar>
          </w:tcPr>
          <w:p w:rsidR="00000000" w:rsidDel="00000000" w:rsidP="00000000" w:rsidRDefault="00000000" w:rsidRPr="00000000" w14:paraId="0000004C">
            <w:pPr>
              <w:jc w:val="both"/>
              <w:rPr/>
            </w:pPr>
            <w:r w:rsidDel="00000000" w:rsidR="00000000" w:rsidRPr="00000000">
              <w:rPr>
                <w:sz w:val="18"/>
                <w:szCs w:val="18"/>
                <w:rtl w:val="0"/>
              </w:rPr>
              <w:t xml:space="preserve">Moderate</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fffff" w:val="clear"/>
            <w:tcMar>
              <w:top w:w="60.0" w:type="dxa"/>
              <w:left w:w="120.0" w:type="dxa"/>
              <w:bottom w:w="60.0" w:type="dxa"/>
              <w:right w:w="120.0" w:type="dxa"/>
            </w:tcMar>
          </w:tcPr>
          <w:p w:rsidR="00000000" w:rsidDel="00000000" w:rsidP="00000000" w:rsidRDefault="00000000" w:rsidRPr="00000000" w14:paraId="0000004D">
            <w:pPr>
              <w:jc w:val="both"/>
              <w:rPr/>
            </w:pPr>
            <w:r w:rsidDel="00000000" w:rsidR="00000000" w:rsidRPr="00000000">
              <w:rPr>
                <w:sz w:val="18"/>
                <w:szCs w:val="18"/>
                <w:rtl w:val="0"/>
              </w:rPr>
              <w:t xml:space="preserve">144</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fffff" w:val="clear"/>
            <w:tcMar>
              <w:top w:w="60.0" w:type="dxa"/>
              <w:left w:w="120.0" w:type="dxa"/>
              <w:bottom w:w="60.0" w:type="dxa"/>
              <w:right w:w="120.0" w:type="dxa"/>
            </w:tcMar>
          </w:tcPr>
          <w:p w:rsidR="00000000" w:rsidDel="00000000" w:rsidP="00000000" w:rsidRDefault="00000000" w:rsidRPr="00000000" w14:paraId="0000004E">
            <w:pPr>
              <w:jc w:val="both"/>
              <w:rPr/>
            </w:pPr>
            <w:r w:rsidDel="00000000" w:rsidR="00000000" w:rsidRPr="00000000">
              <w:rPr>
                <w:sz w:val="18"/>
                <w:szCs w:val="18"/>
                <w:rtl w:val="0"/>
              </w:rPr>
              <w:t xml:space="preserve">29</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fffff" w:val="clear"/>
            <w:tcMar>
              <w:top w:w="60.0" w:type="dxa"/>
              <w:left w:w="120.0" w:type="dxa"/>
              <w:bottom w:w="60.0" w:type="dxa"/>
              <w:right w:w="120.0" w:type="dxa"/>
            </w:tcMar>
          </w:tcPr>
          <w:p w:rsidR="00000000" w:rsidDel="00000000" w:rsidP="00000000" w:rsidRDefault="00000000" w:rsidRPr="00000000" w14:paraId="0000004F">
            <w:pPr>
              <w:jc w:val="both"/>
              <w:rPr/>
            </w:pPr>
            <w:r w:rsidDel="00000000" w:rsidR="00000000" w:rsidRPr="00000000">
              <w:rPr>
                <w:sz w:val="18"/>
                <w:szCs w:val="18"/>
                <w:rtl w:val="0"/>
              </w:rPr>
              <w:t xml:space="preserve">41</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fffff" w:val="clear"/>
            <w:tcMar>
              <w:top w:w="60.0" w:type="dxa"/>
              <w:left w:w="120.0" w:type="dxa"/>
              <w:bottom w:w="60.0" w:type="dxa"/>
              <w:right w:w="120.0" w:type="dxa"/>
            </w:tcMar>
          </w:tcPr>
          <w:p w:rsidR="00000000" w:rsidDel="00000000" w:rsidP="00000000" w:rsidRDefault="00000000" w:rsidRPr="00000000" w14:paraId="00000050">
            <w:pPr>
              <w:jc w:val="both"/>
              <w:rPr/>
            </w:pPr>
            <w:r w:rsidDel="00000000" w:rsidR="00000000" w:rsidRPr="00000000">
              <w:rPr>
                <w:sz w:val="18"/>
                <w:szCs w:val="18"/>
                <w:rtl w:val="0"/>
              </w:rPr>
              <w:t xml:space="preserve">214</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fffff" w:val="clear"/>
            <w:tcMar>
              <w:top w:w="60.0" w:type="dxa"/>
              <w:left w:w="120.0" w:type="dxa"/>
              <w:bottom w:w="60.0" w:type="dxa"/>
              <w:right w:w="120.0" w:type="dxa"/>
            </w:tcMar>
          </w:tcPr>
          <w:p w:rsidR="00000000" w:rsidDel="00000000" w:rsidP="00000000" w:rsidRDefault="00000000" w:rsidRPr="00000000" w14:paraId="00000051">
            <w:pPr>
              <w:jc w:val="both"/>
              <w:rPr/>
            </w:pPr>
            <w:r w:rsidDel="00000000" w:rsidR="00000000" w:rsidRPr="00000000">
              <w:rPr>
                <w:sz w:val="18"/>
                <w:szCs w:val="18"/>
                <w:rtl w:val="0"/>
              </w:rPr>
              <w:t xml:space="preserve">1.6%</w:t>
            </w:r>
            <w:r w:rsidDel="00000000" w:rsidR="00000000" w:rsidRPr="00000000">
              <w:rPr>
                <w:rtl w:val="0"/>
              </w:rPr>
            </w:r>
          </w:p>
        </w:tc>
      </w:tr>
      <w:tr>
        <w:trPr>
          <w:cantSplit w:val="0"/>
          <w:tblHeader w:val="0"/>
        </w:trPr>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52">
            <w:pPr>
              <w:jc w:val="both"/>
              <w:rPr/>
            </w:pPr>
            <w:r w:rsidDel="00000000" w:rsidR="00000000" w:rsidRPr="00000000">
              <w:rPr>
                <w:sz w:val="18"/>
                <w:szCs w:val="18"/>
                <w:rtl w:val="0"/>
              </w:rPr>
              <w:t xml:space="preserve">KL 4</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53">
            <w:pPr>
              <w:jc w:val="both"/>
              <w:rPr/>
            </w:pPr>
            <w:r w:rsidDel="00000000" w:rsidR="00000000" w:rsidRPr="00000000">
              <w:rPr>
                <w:sz w:val="18"/>
                <w:szCs w:val="18"/>
                <w:rtl w:val="0"/>
              </w:rPr>
              <w:t xml:space="preserve">Severe</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54">
            <w:pPr>
              <w:jc w:val="both"/>
              <w:rPr/>
            </w:pPr>
            <w:r w:rsidDel="00000000" w:rsidR="00000000" w:rsidRPr="00000000">
              <w:rPr>
                <w:sz w:val="18"/>
                <w:szCs w:val="18"/>
                <w:rtl w:val="0"/>
              </w:rPr>
              <w:t xml:space="preserve">118</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55">
            <w:pPr>
              <w:jc w:val="both"/>
              <w:rPr/>
            </w:pPr>
            <w:r w:rsidDel="00000000" w:rsidR="00000000" w:rsidRPr="00000000">
              <w:rPr>
                <w:sz w:val="18"/>
                <w:szCs w:val="18"/>
                <w:rtl w:val="0"/>
              </w:rPr>
              <w:t xml:space="preserve">25</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56">
            <w:pPr>
              <w:jc w:val="both"/>
              <w:rPr/>
            </w:pPr>
            <w:r w:rsidDel="00000000" w:rsidR="00000000" w:rsidRPr="00000000">
              <w:rPr>
                <w:sz w:val="18"/>
                <w:szCs w:val="18"/>
                <w:rtl w:val="0"/>
              </w:rPr>
              <w:t xml:space="preserve">28</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57">
            <w:pPr>
              <w:jc w:val="both"/>
              <w:rPr/>
            </w:pPr>
            <w:r w:rsidDel="00000000" w:rsidR="00000000" w:rsidRPr="00000000">
              <w:rPr>
                <w:sz w:val="18"/>
                <w:szCs w:val="18"/>
                <w:rtl w:val="0"/>
              </w:rPr>
              <w:t xml:space="preserve">171</w:t>
            </w:r>
            <w:r w:rsidDel="00000000" w:rsidR="00000000" w:rsidRPr="00000000">
              <w:rPr>
                <w:rtl w:val="0"/>
              </w:rPr>
            </w:r>
          </w:p>
        </w:tc>
        <w:tc>
          <w:tcPr>
            <w:tcBorders>
              <w:top w:color="bbbbbb" w:space="0" w:sz="4" w:val="single"/>
              <w:left w:color="bbbbbb" w:space="0" w:sz="4" w:val="single"/>
              <w:bottom w:color="bbbbbb" w:space="0" w:sz="4" w:val="single"/>
              <w:right w:color="bbbbbb" w:space="0" w:sz="4" w:val="single"/>
            </w:tcBorders>
            <w:shd w:fill="f7f9fc" w:val="clear"/>
            <w:tcMar>
              <w:top w:w="60.0" w:type="dxa"/>
              <w:left w:w="120.0" w:type="dxa"/>
              <w:bottom w:w="60.0" w:type="dxa"/>
              <w:right w:w="120.0" w:type="dxa"/>
            </w:tcMar>
          </w:tcPr>
          <w:p w:rsidR="00000000" w:rsidDel="00000000" w:rsidP="00000000" w:rsidRDefault="00000000" w:rsidRPr="00000000" w14:paraId="00000058">
            <w:pPr>
              <w:jc w:val="both"/>
              <w:rPr/>
            </w:pPr>
            <w:r w:rsidDel="00000000" w:rsidR="00000000" w:rsidRPr="00000000">
              <w:rPr>
                <w:sz w:val="18"/>
                <w:szCs w:val="18"/>
                <w:rtl w:val="0"/>
              </w:rPr>
              <w:t xml:space="preserve">1.3%</w:t>
            </w:r>
            <w:r w:rsidDel="00000000" w:rsidR="00000000" w:rsidRPr="00000000">
              <w:rPr>
                <w:rtl w:val="0"/>
              </w:rPr>
            </w:r>
          </w:p>
        </w:tc>
      </w:tr>
    </w:tbl>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200" w:before="60" w:lineRule="auto"/>
        <w:rPr>
          <w:i w:val="1"/>
          <w:iCs w:val="1"/>
          <w:color w:val="555555"/>
          <w:sz w:val="18"/>
          <w:szCs w:val="18"/>
        </w:rPr>
      </w:pPr>
      <w:r w:rsidDel="00000000" w:rsidR="00000000" w:rsidRPr="00000000">
        <w:rPr>
          <w:i w:val="1"/>
          <w:iCs w:val="1"/>
          <w:color w:val="555555"/>
          <w:sz w:val="18"/>
          <w:szCs w:val="18"/>
          <w:rtl w:val="0"/>
        </w:rPr>
        <w:t xml:space="preserve">Table 1: KL grade distribution across patient-level splits (70/15/15). KL 3 and 4 combined represent 2.9% of the DIP training set.</w:t>
      </w:r>
    </w:p>
    <w:p w:rsidR="00000000" w:rsidDel="00000000" w:rsidP="00000000" w:rsidRDefault="00000000" w:rsidRPr="00000000" w14:paraId="0000005A">
      <w:pPr>
        <w:pStyle w:val="Heading2"/>
        <w:jc w:val="both"/>
        <w:rPr/>
      </w:pPr>
      <w:r w:rsidDel="00000000" w:rsidR="00000000" w:rsidRPr="00000000">
        <w:rPr>
          <w:rtl w:val="0"/>
        </w:rPr>
      </w:r>
    </w:p>
    <w:p w:rsidR="00000000" w:rsidDel="00000000" w:rsidP="00000000" w:rsidRDefault="00000000" w:rsidRPr="00000000" w14:paraId="0000005B">
      <w:pPr>
        <w:pStyle w:val="Heading2"/>
        <w:jc w:val="both"/>
        <w:rPr/>
      </w:pPr>
      <w:r w:rsidDel="00000000" w:rsidR="00000000" w:rsidRPr="00000000">
        <w:rPr>
          <w:rtl w:val="0"/>
        </w:rPr>
        <w:t xml:space="preserve">3.3 Data Preparation</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line="276" w:lineRule="auto"/>
        <w:jc w:val="both"/>
        <w:rPr/>
      </w:pPr>
      <w:r w:rsidDel="00000000" w:rsidR="00000000" w:rsidRPr="00000000">
        <w:rPr>
          <w:rtl w:val="0"/>
        </w:rPr>
        <w:t xml:space="preserve">All images are 180×180 pixels, grayscale. The dataset is partitioned at the patient level (70/15/15) stratified by maximum KL grade, ensuring no patient appears in multiple splits and eliminating data leakage. Normalization uses training-set statistics (mean = 0.2339, std = 0.2349). Training augmentation includes random rotation (±15°), horizontal flip (50%), random zoom (0.9–1.1×), and brightness/contrast jitter (±10%). Vertical flipping is excluded as anatomically invalid for hand radiographs.</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line="276" w:lineRule="auto"/>
        <w:jc w:val="both"/>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line="276" w:lineRule="auto"/>
        <w:jc w:val="both"/>
        <w:rPr/>
      </w:pPr>
      <w:r w:rsidDel="00000000" w:rsidR="00000000" w:rsidRPr="00000000">
        <w:rPr>
          <w:rtl w:val="0"/>
        </w:rPr>
        <w:t xml:space="preserve">The raw dataset consists of two files: hand.xlsx (3,590 patients × 275 columns) containing KL, JSN, OP, and ER severity scores for 16 joint types across two clinical timepoints, and Finger_Joints.zip containing 41,061 pre-cropped individual joint ROI images in PNG format.</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line="276" w:lineRule="auto"/>
        <w:jc w:val="both"/>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line="276" w:lineRule="auto"/>
        <w:jc w:val="both"/>
        <w:rPr/>
      </w:pPr>
      <w:r w:rsidDel="00000000" w:rsidR="00000000" w:rsidRPr="00000000">
        <w:rPr>
          <w:rtl w:val="0"/>
        </w:rPr>
        <w:t xml:space="preserve">The preprocessing pipeline performs the following steps:</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line="276" w:lineRule="auto"/>
        <w:ind w:left="720" w:firstLine="0"/>
        <w:jc w:val="both"/>
        <w:rPr/>
      </w:pPr>
      <w:r w:rsidDel="00000000" w:rsidR="00000000" w:rsidRPr="00000000">
        <w:rPr>
          <w:rtl w:val="0"/>
        </w:rPr>
      </w:r>
    </w:p>
    <w:p w:rsidR="00000000" w:rsidDel="00000000" w:rsidP="00000000" w:rsidRDefault="00000000" w:rsidRPr="00000000" w14:paraId="00000062">
      <w:pPr>
        <w:numPr>
          <w:ilvl w:val="0"/>
          <w:numId w:val="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tl w:val="0"/>
        </w:rPr>
        <w:t xml:space="preserve">Column parsing and reshaping: The wide-format spreadsheet (275 columns per patient) is melted into long format (one row per patient × joint × score type). Column names follow the pattern v{timepoint}{JointType}{Number}_{ScoreType} (e.g., v00DIP2_KL), which is parsed via regex to extract timepoint, joint type, joint number, and score type.</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line="276" w:lineRule="auto"/>
        <w:ind w:left="720" w:firstLine="0"/>
        <w:jc w:val="both"/>
        <w:rPr/>
      </w:pPr>
      <w:r w:rsidDel="00000000" w:rsidR="00000000" w:rsidRPr="00000000">
        <w:rPr>
          <w:rtl w:val="0"/>
        </w:rPr>
      </w:r>
    </w:p>
    <w:p w:rsidR="00000000" w:rsidDel="00000000" w:rsidP="00000000" w:rsidRDefault="00000000" w:rsidRPr="00000000" w14:paraId="00000064">
      <w:pPr>
        <w:numPr>
          <w:ilvl w:val="0"/>
          <w:numId w:val="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tl w:val="0"/>
        </w:rPr>
        <w:t xml:space="preserve">Patient ID resolution: The spreadsheet contains two ID columns: "duryeaid" (an internal scoring identifier from the Duryea grading system) and "id" (the OAI participant ID). Image filenames use the OAI participant ID (e.g., 9276684_dip3.png), requiring the "id" column for matching. This mismatch was identified during development when initial matching using "duryeaid" yielded 0% match rate; switching to the "id" column (column 268 of 275) achieved 100% match across all 3,556 patients with images.</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line="276" w:lineRule="auto"/>
        <w:ind w:left="720" w:firstLine="0"/>
        <w:jc w:val="both"/>
        <w:rPr/>
      </w:pPr>
      <w:r w:rsidDel="00000000" w:rsidR="00000000" w:rsidRPr="00000000">
        <w:rPr>
          <w:rtl w:val="0"/>
        </w:rPr>
      </w:r>
    </w:p>
    <w:p w:rsidR="00000000" w:rsidDel="00000000" w:rsidP="00000000" w:rsidRDefault="00000000" w:rsidRPr="00000000" w14:paraId="00000066">
      <w:pPr>
        <w:numPr>
          <w:ilvl w:val="0"/>
          <w:numId w:val="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tl w:val="0"/>
        </w:rPr>
        <w:t xml:space="preserve">Image-label matching: Each image filename is parsed as {patient_id}_{joint_type}{joint_number}.png and matched to its corresponding KL/JSN/OP/ER scores. Image filenames contain no timepoint information; v00 (baseline) labels are assigned based on the assumption that the cropped images were extracted from baseline radiographs. Match rates: DIP 92%, PIP 96%, MCP 78.5%. CMC and IP joints have no corresponding images in the zip archive.</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line="276" w:lineRule="auto"/>
        <w:ind w:left="720" w:firstLine="0"/>
        <w:jc w:val="both"/>
        <w:rPr/>
      </w:pPr>
      <w:r w:rsidDel="00000000" w:rsidR="00000000" w:rsidRPr="00000000">
        <w:rPr>
          <w:rtl w:val="0"/>
        </w:rPr>
      </w:r>
    </w:p>
    <w:p w:rsidR="00000000" w:rsidDel="00000000" w:rsidP="00000000" w:rsidRDefault="00000000" w:rsidRPr="00000000" w14:paraId="00000068">
      <w:pPr>
        <w:numPr>
          <w:ilvl w:val="0"/>
          <w:numId w:val="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tl w:val="0"/>
        </w:rPr>
        <w:t xml:space="preserve">Image integrity check: Files under 1 KB are flagged as corrupted and removed. Remaining images are verified to open correctly via Python’s Pillow library.</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276" w:lineRule="auto"/>
        <w:ind w:left="720" w:firstLine="0"/>
        <w:jc w:val="both"/>
        <w:rPr/>
      </w:pPr>
      <w:r w:rsidDel="00000000" w:rsidR="00000000" w:rsidRPr="00000000">
        <w:rPr>
          <w:rtl w:val="0"/>
        </w:rPr>
      </w:r>
    </w:p>
    <w:p w:rsidR="00000000" w:rsidDel="00000000" w:rsidP="00000000" w:rsidRDefault="00000000" w:rsidRPr="00000000" w14:paraId="0000006A">
      <w:pPr>
        <w:numPr>
          <w:ilvl w:val="0"/>
          <w:numId w:val="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tl w:val="0"/>
        </w:rPr>
        <w:t xml:space="preserve">DIP filtering: The dataset is restricted to DIP joints (13,176 images), which exhibit the highest disease prevalence among joint types.</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line="276" w:lineRule="auto"/>
        <w:ind w:left="720" w:firstLine="0"/>
        <w:jc w:val="both"/>
        <w:rPr/>
      </w:pPr>
      <w:r w:rsidDel="00000000" w:rsidR="00000000" w:rsidRPr="00000000">
        <w:rPr>
          <w:rtl w:val="0"/>
        </w:rPr>
      </w:r>
    </w:p>
    <w:p w:rsidR="00000000" w:rsidDel="00000000" w:rsidP="00000000" w:rsidRDefault="00000000" w:rsidRPr="00000000" w14:paraId="0000006C">
      <w:pPr>
        <w:numPr>
          <w:ilvl w:val="0"/>
          <w:numId w:val="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tl w:val="0"/>
        </w:rPr>
        <w:t xml:space="preserve">Patient-level splitting: Data is partitioned 70/15/15 into train/val/test sets at the patient level using sklearn's train_test_split with stratification by maximum KL grade per patient. This ensures: (a) no patient's images appear in more than one split, preventing data leakage; (b) rare KL 3 and KL 4 cases are represented in all three splits. Zero-leakage is verified programmatically.</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line="276" w:lineRule="auto"/>
        <w:ind w:left="720" w:firstLine="0"/>
        <w:jc w:val="both"/>
        <w:rPr/>
      </w:pPr>
      <w:r w:rsidDel="00000000" w:rsidR="00000000" w:rsidRPr="00000000">
        <w:rPr>
          <w:rtl w:val="0"/>
        </w:rPr>
      </w:r>
    </w:p>
    <w:p w:rsidR="00000000" w:rsidDel="00000000" w:rsidP="00000000" w:rsidRDefault="00000000" w:rsidRPr="00000000" w14:paraId="0000006E">
      <w:pPr>
        <w:numPr>
          <w:ilvl w:val="0"/>
          <w:numId w:val="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tl w:val="0"/>
        </w:rPr>
        <w:t xml:space="preserve">Intensity normalization: Dataset-wide mean (0.2339) and standard deviation (0.2349) are computed from training images only (2,000 images sampled), to avoid information leakage from validation and test sets. These values are applied via transforms.Normalize() during model training.</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line="276" w:lineRule="auto"/>
        <w:jc w:val="both"/>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line="276" w:lineRule="auto"/>
        <w:jc w:val="both"/>
        <w:rPr/>
      </w:pPr>
      <w:r w:rsidDel="00000000" w:rsidR="00000000" w:rsidRPr="00000000">
        <w:rPr>
          <w:rtl w:val="0"/>
        </w:rPr>
      </w:r>
    </w:p>
    <w:p w:rsidR="00000000" w:rsidDel="00000000" w:rsidP="00000000" w:rsidRDefault="00000000" w:rsidRPr="00000000" w14:paraId="00000071">
      <w:pPr>
        <w:pStyle w:val="Heading1"/>
        <w:jc w:val="both"/>
        <w:rPr/>
      </w:pPr>
      <w:r w:rsidDel="00000000" w:rsidR="00000000" w:rsidRPr="00000000">
        <w:rPr>
          <w:rtl w:val="0"/>
        </w:rPr>
        <w:t xml:space="preserve">4. Methods</w:t>
      </w:r>
    </w:p>
    <w:p w:rsidR="00000000" w:rsidDel="00000000" w:rsidP="00000000" w:rsidRDefault="00000000" w:rsidRPr="00000000" w14:paraId="00000072">
      <w:pPr>
        <w:pStyle w:val="Heading2"/>
        <w:jc w:val="both"/>
        <w:rPr/>
      </w:pPr>
      <w:r w:rsidDel="00000000" w:rsidR="00000000" w:rsidRPr="00000000">
        <w:rPr>
          <w:rtl w:val="0"/>
        </w:rPr>
        <w:t xml:space="preserve">4.1 Baseline Classifier</w:t>
      </w:r>
    </w:p>
    <w:p w:rsidR="00000000" w:rsidDel="00000000" w:rsidP="00000000" w:rsidRDefault="00000000" w:rsidRPr="00000000" w14:paraId="00000073">
      <w:pPr>
        <w:spacing w:after="120" w:line="276" w:lineRule="auto"/>
        <w:jc w:val="both"/>
        <w:rPr/>
      </w:pPr>
      <w:r w:rsidDel="00000000" w:rsidR="00000000" w:rsidRPr="00000000">
        <w:rPr>
          <w:rtl w:val="0"/>
        </w:rPr>
        <w:t xml:space="preserve">A ResNet-18 backbone [12] pretrained on ImageNet, with the final FC layer replaced for the target class count, serves as the downstream classifier. Two tasks are evaluated: binary (non-OA: KL 0–1 vs. OA: KL 2+) and five-class (KL 0/1/2/3/4). Class imbalance is handled through weighted cross-entropy loss (inverse class frequency) and WeightedRandomSampler for balanced mini-batches. Training uses Adam (lr = 1×10⁻⁴), cosine annealing, and early stopping on validation AUC (patience = 10). All experiments are replicated three times (seeds 42, 123, 456). Training hardware: NVIDIA RTX 6000 GPU.</w:t>
      </w:r>
    </w:p>
    <w:p w:rsidR="00000000" w:rsidDel="00000000" w:rsidP="00000000" w:rsidRDefault="00000000" w:rsidRPr="00000000" w14:paraId="00000074">
      <w:pPr>
        <w:pStyle w:val="Heading2"/>
        <w:jc w:val="both"/>
        <w:rPr/>
      </w:pPr>
      <w:r w:rsidDel="00000000" w:rsidR="00000000" w:rsidRPr="00000000">
        <w:rPr>
          <w:rtl w:val="0"/>
        </w:rPr>
        <w:t xml:space="preserve">4.2 CycleGAN (Baseline Generative Model)</w:t>
      </w:r>
    </w:p>
    <w:p w:rsidR="00000000" w:rsidDel="00000000" w:rsidP="00000000" w:rsidRDefault="00000000" w:rsidRPr="00000000" w14:paraId="00000075">
      <w:pPr>
        <w:spacing w:after="120" w:before="240" w:line="276" w:lineRule="auto"/>
        <w:jc w:val="both"/>
        <w:rPr/>
      </w:pPr>
      <w:r w:rsidDel="00000000" w:rsidR="00000000" w:rsidRPr="00000000">
        <w:rPr>
          <w:rtl w:val="0"/>
        </w:rPr>
        <w:t xml:space="preserve">CycleGAN [5] performs unpaired image-to-image translation between two domains using cycle-consistent adversarial training. In this work, Domain A comprises healthy joints (KL 0–1, 7,167 training images) and Domain B comprises diseased joints (KL 2+, 2,032 training images), following the clinical threshold where KL ≥ 2 indicates definitive osteoarthritis.</w:t>
      </w:r>
    </w:p>
    <w:p w:rsidR="00000000" w:rsidDel="00000000" w:rsidP="00000000" w:rsidRDefault="00000000" w:rsidRPr="00000000" w14:paraId="00000076">
      <w:pPr>
        <w:pStyle w:val="Heading3"/>
        <w:jc w:val="both"/>
        <w:rPr/>
      </w:pPr>
      <w:bookmarkStart w:colFirst="0" w:colLast="0" w:name="_heading=h.1xx54anefil1" w:id="0"/>
      <w:bookmarkEnd w:id="0"/>
      <w:r w:rsidDel="00000000" w:rsidR="00000000" w:rsidRPr="00000000">
        <w:rPr>
          <w:rtl w:val="0"/>
        </w:rPr>
        <w:t xml:space="preserve">4.2.1 Architecture</w:t>
      </w:r>
    </w:p>
    <w:p w:rsidR="00000000" w:rsidDel="00000000" w:rsidP="00000000" w:rsidRDefault="00000000" w:rsidRPr="00000000" w14:paraId="00000077">
      <w:pPr>
        <w:spacing w:after="100" w:before="240" w:line="276" w:lineRule="auto"/>
        <w:jc w:val="both"/>
        <w:rPr/>
      </w:pPr>
      <w:r w:rsidDel="00000000" w:rsidR="00000000" w:rsidRPr="00000000">
        <w:rPr>
          <w:rtl w:val="0"/>
        </w:rPr>
        <w:t xml:space="preserve">The model consists of four networks:</w:t>
      </w:r>
    </w:p>
    <w:p w:rsidR="00000000" w:rsidDel="00000000" w:rsidP="00000000" w:rsidRDefault="00000000" w:rsidRPr="00000000" w14:paraId="00000078">
      <w:pPr>
        <w:spacing w:after="60" w:line="276" w:lineRule="auto"/>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Generator G</w:t>
      </w:r>
      <w:r w:rsidDel="00000000" w:rsidR="00000000" w:rsidRPr="00000000">
        <w:rPr>
          <w:b w:val="1"/>
          <w:bCs w:val="1"/>
          <w:vertAlign w:val="subscript"/>
          <w:rtl w:val="0"/>
        </w:rPr>
        <w:t xml:space="preserve">AB</w:t>
      </w:r>
      <w:r w:rsidDel="00000000" w:rsidR="00000000" w:rsidRPr="00000000">
        <w:rPr>
          <w:b w:val="1"/>
          <w:bCs w:val="1"/>
          <w:rtl w:val="0"/>
        </w:rPr>
        <w:t xml:space="preserve"> (healthy → diseased): </w:t>
      </w:r>
      <w:r w:rsidDel="00000000" w:rsidR="00000000" w:rsidRPr="00000000">
        <w:rPr>
          <w:rtl w:val="0"/>
        </w:rPr>
        <w:t xml:space="preserve">ResNet-based encoder-decoder with 6 residual blocks, instance normalization, and reflection padding. Input/output: 180×180×1 grayscale.</w:t>
      </w:r>
    </w:p>
    <w:p w:rsidR="00000000" w:rsidDel="00000000" w:rsidP="00000000" w:rsidRDefault="00000000" w:rsidRPr="00000000" w14:paraId="00000079">
      <w:pPr>
        <w:spacing w:after="60" w:line="276" w:lineRule="auto"/>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Generator G</w:t>
      </w:r>
      <w:r w:rsidDel="00000000" w:rsidR="00000000" w:rsidRPr="00000000">
        <w:rPr>
          <w:b w:val="1"/>
          <w:bCs w:val="1"/>
          <w:vertAlign w:val="subscript"/>
          <w:rtl w:val="0"/>
        </w:rPr>
        <w:t xml:space="preserve">BA</w:t>
      </w:r>
      <w:r w:rsidDel="00000000" w:rsidR="00000000" w:rsidRPr="00000000">
        <w:rPr>
          <w:b w:val="1"/>
          <w:bCs w:val="1"/>
          <w:rtl w:val="0"/>
        </w:rPr>
        <w:t xml:space="preserve"> (diseased → healthy): </w:t>
      </w:r>
      <w:r w:rsidDel="00000000" w:rsidR="00000000" w:rsidRPr="00000000">
        <w:rPr>
          <w:rtl w:val="0"/>
        </w:rPr>
        <w:t xml:space="preserve">Identical architecture to G</w:t>
      </w:r>
      <w:r w:rsidDel="00000000" w:rsidR="00000000" w:rsidRPr="00000000">
        <w:rPr>
          <w:vertAlign w:val="subscript"/>
          <w:rtl w:val="0"/>
        </w:rPr>
        <w:t xml:space="preserve">AB</w:t>
      </w:r>
      <w:r w:rsidDel="00000000" w:rsidR="00000000" w:rsidRPr="00000000">
        <w:rPr>
          <w:rtl w:val="0"/>
        </w:rPr>
        <w:t xml:space="preserve">, translating in the reverse direction.</w:t>
      </w:r>
    </w:p>
    <w:p w:rsidR="00000000" w:rsidDel="00000000" w:rsidP="00000000" w:rsidRDefault="00000000" w:rsidRPr="00000000" w14:paraId="0000007A">
      <w:pPr>
        <w:spacing w:after="60" w:line="276" w:lineRule="auto"/>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Discriminator D</w:t>
      </w:r>
      <w:r w:rsidDel="00000000" w:rsidR="00000000" w:rsidRPr="00000000">
        <w:rPr>
          <w:b w:val="1"/>
          <w:bCs w:val="1"/>
          <w:vertAlign w:val="subscript"/>
          <w:rtl w:val="0"/>
        </w:rPr>
        <w:t xml:space="preserve">A</w:t>
      </w:r>
      <w:r w:rsidDel="00000000" w:rsidR="00000000" w:rsidRPr="00000000">
        <w:rPr>
          <w:b w:val="1"/>
          <w:bCs w:val="1"/>
          <w:rtl w:val="0"/>
        </w:rPr>
        <w:t xml:space="preserve">: </w:t>
      </w:r>
      <w:r w:rsidDel="00000000" w:rsidR="00000000" w:rsidRPr="00000000">
        <w:rPr>
          <w:rtl w:val="0"/>
        </w:rPr>
        <w:t xml:space="preserve">PatchGAN discriminator classifying 22×22 overlapping patches as real or fake, with instance normalization and LeakyReLU (α = 0.2).</w:t>
      </w:r>
    </w:p>
    <w:p w:rsidR="00000000" w:rsidDel="00000000" w:rsidP="00000000" w:rsidRDefault="00000000" w:rsidRPr="00000000" w14:paraId="0000007B">
      <w:pPr>
        <w:spacing w:after="100" w:line="276" w:lineRule="auto"/>
        <w:ind w:left="1080" w:hanging="36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Discriminator D</w:t>
      </w:r>
      <w:r w:rsidDel="00000000" w:rsidR="00000000" w:rsidRPr="00000000">
        <w:rPr>
          <w:b w:val="1"/>
          <w:bCs w:val="1"/>
          <w:vertAlign w:val="subscript"/>
          <w:rtl w:val="0"/>
        </w:rPr>
        <w:t xml:space="preserve">B</w:t>
      </w:r>
      <w:r w:rsidDel="00000000" w:rsidR="00000000" w:rsidRPr="00000000">
        <w:rPr>
          <w:b w:val="1"/>
          <w:bCs w:val="1"/>
          <w:rtl w:val="0"/>
        </w:rPr>
        <w:t xml:space="preserve">: </w:t>
      </w:r>
      <w:r w:rsidDel="00000000" w:rsidR="00000000" w:rsidRPr="00000000">
        <w:rPr>
          <w:rtl w:val="0"/>
        </w:rPr>
        <w:t xml:space="preserve">Identical architecture to D</w:t>
      </w:r>
      <w:r w:rsidDel="00000000" w:rsidR="00000000" w:rsidRPr="00000000">
        <w:rPr>
          <w:vertAlign w:val="subscript"/>
          <w:rtl w:val="0"/>
        </w:rPr>
        <w:t xml:space="preserve">A</w:t>
      </w:r>
      <w:r w:rsidDel="00000000" w:rsidR="00000000" w:rsidRPr="00000000">
        <w:rPr>
          <w:rtl w:val="0"/>
        </w:rPr>
        <w:t xml:space="preserve">, operating on Domain B.</w:t>
      </w:r>
    </w:p>
    <w:p w:rsidR="00000000" w:rsidDel="00000000" w:rsidP="00000000" w:rsidRDefault="00000000" w:rsidRPr="00000000" w14:paraId="0000007C">
      <w:pPr>
        <w:spacing w:after="120" w:before="240" w:line="276" w:lineRule="auto"/>
        <w:jc w:val="both"/>
        <w:rPr/>
      </w:pPr>
      <w:r w:rsidDel="00000000" w:rsidR="00000000" w:rsidRPr="00000000">
        <w:rPr>
          <w:rtl w:val="0"/>
        </w:rPr>
        <w:t xml:space="preserve">Total model parameters: ~22.7M.</w:t>
      </w:r>
    </w:p>
    <w:p w:rsidR="00000000" w:rsidDel="00000000" w:rsidP="00000000" w:rsidRDefault="00000000" w:rsidRPr="00000000" w14:paraId="0000007D">
      <w:pPr>
        <w:pStyle w:val="Heading3"/>
        <w:jc w:val="both"/>
        <w:rPr/>
      </w:pPr>
      <w:bookmarkStart w:colFirst="0" w:colLast="0" w:name="_heading=h.vvt3yjxvfnys" w:id="1"/>
      <w:bookmarkEnd w:id="1"/>
      <w:r w:rsidDel="00000000" w:rsidR="00000000" w:rsidRPr="00000000">
        <w:rPr>
          <w:rtl w:val="0"/>
        </w:rPr>
        <w:t xml:space="preserve">4.2.2 Loss Functions</w:t>
      </w:r>
    </w:p>
    <w:p w:rsidR="00000000" w:rsidDel="00000000" w:rsidP="00000000" w:rsidRDefault="00000000" w:rsidRPr="00000000" w14:paraId="0000007E">
      <w:pPr>
        <w:spacing w:after="100" w:before="240" w:line="276" w:lineRule="auto"/>
        <w:jc w:val="both"/>
        <w:rPr/>
      </w:pPr>
      <w:r w:rsidDel="00000000" w:rsidR="00000000" w:rsidRPr="00000000">
        <w:rPr>
          <w:rtl w:val="0"/>
        </w:rPr>
        <w:t xml:space="preserve">The total generator loss combines three components:</w:t>
      </w:r>
    </w:p>
    <w:p w:rsidR="00000000" w:rsidDel="00000000" w:rsidP="00000000" w:rsidRDefault="00000000" w:rsidRPr="00000000" w14:paraId="0000007F">
      <w:pPr>
        <w:spacing w:after="80" w:before="240" w:line="276" w:lineRule="auto"/>
        <w:jc w:val="both"/>
        <w:rPr/>
      </w:pPr>
      <w:r w:rsidDel="00000000" w:rsidR="00000000" w:rsidRPr="00000000">
        <w:rPr>
          <w:b w:val="1"/>
          <w:bCs w:val="1"/>
          <w:rtl w:val="0"/>
        </w:rPr>
        <w:t xml:space="preserve">Adversarial loss (Least-Squares GAN, LSGAN). </w:t>
      </w:r>
      <w:r w:rsidDel="00000000" w:rsidR="00000000" w:rsidRPr="00000000">
        <w:rPr>
          <w:rtl w:val="0"/>
        </w:rPr>
        <w:t xml:space="preserve">The least-squares formulation provides more stable gradients than standard cross-entropy:</w:t>
      </w:r>
    </w:p>
    <w:p w:rsidR="00000000" w:rsidDel="00000000" w:rsidP="00000000" w:rsidRDefault="00000000" w:rsidRPr="00000000" w14:paraId="00000080">
      <w:pPr>
        <w:spacing w:after="120" w:before="120" w:lineRule="auto"/>
        <w:jc w:val="center"/>
        <w:rPr/>
      </w:pPr>
      <w:r w:rsidDel="00000000" w:rsidR="00000000" w:rsidRPr="00000000">
        <w:rPr>
          <w:i w:val="1"/>
          <w:iCs w:val="1"/>
          <w:rtl w:val="0"/>
        </w:rPr>
        <w:t xml:space="preserve">L</w:t>
      </w:r>
      <w:r w:rsidDel="00000000" w:rsidR="00000000" w:rsidRPr="00000000">
        <w:rPr>
          <w:sz w:val="34"/>
          <w:szCs w:val="34"/>
          <w:vertAlign w:val="subscript"/>
          <w:rtl w:val="0"/>
        </w:rPr>
        <w:t xml:space="preserve">GAN</w:t>
      </w:r>
      <w:r w:rsidDel="00000000" w:rsidR="00000000" w:rsidRPr="00000000">
        <w:rPr>
          <w:rtl w:val="0"/>
        </w:rPr>
        <w:t xml:space="preserve">(G</w:t>
      </w:r>
      <w:r w:rsidDel="00000000" w:rsidR="00000000" w:rsidRPr="00000000">
        <w:rPr>
          <w:sz w:val="34"/>
          <w:szCs w:val="34"/>
          <w:vertAlign w:val="subscript"/>
          <w:rtl w:val="0"/>
        </w:rPr>
        <w:t xml:space="preserve">AB</w:t>
      </w:r>
      <w:r w:rsidDel="00000000" w:rsidR="00000000" w:rsidRPr="00000000">
        <w:rPr>
          <w:rtl w:val="0"/>
        </w:rPr>
        <w:t xml:space="preserve">, D</w:t>
      </w:r>
      <w:r w:rsidDel="00000000" w:rsidR="00000000" w:rsidRPr="00000000">
        <w:rPr>
          <w:sz w:val="34"/>
          <w:szCs w:val="34"/>
          <w:vertAlign w:val="subscript"/>
          <w:rtl w:val="0"/>
        </w:rPr>
        <w:t xml:space="preserve">B</w:t>
      </w:r>
      <w:r w:rsidDel="00000000" w:rsidR="00000000" w:rsidRPr="00000000">
        <w:rPr>
          <w:rtl w:val="0"/>
        </w:rPr>
        <w:t xml:space="preserve">) = 𝔼</w:t>
      </w:r>
      <w:r w:rsidDel="00000000" w:rsidR="00000000" w:rsidRPr="00000000">
        <w:rPr>
          <w:sz w:val="34"/>
          <w:szCs w:val="34"/>
          <w:vertAlign w:val="subscript"/>
          <w:rtl w:val="0"/>
        </w:rPr>
        <w:t xml:space="preserve">a~p(a)</w:t>
      </w:r>
      <w:r w:rsidDel="00000000" w:rsidR="00000000" w:rsidRPr="00000000">
        <w:rPr>
          <w:rtl w:val="0"/>
        </w:rPr>
        <w:t xml:space="preserve"> [ (D</w:t>
      </w:r>
      <w:r w:rsidDel="00000000" w:rsidR="00000000" w:rsidRPr="00000000">
        <w:rPr>
          <w:sz w:val="34"/>
          <w:szCs w:val="34"/>
          <w:vertAlign w:val="subscript"/>
          <w:rtl w:val="0"/>
        </w:rPr>
        <w:t xml:space="preserve">B</w:t>
      </w:r>
      <w:r w:rsidDel="00000000" w:rsidR="00000000" w:rsidRPr="00000000">
        <w:rPr>
          <w:rtl w:val="0"/>
        </w:rPr>
        <w:t xml:space="preserve">(G</w:t>
      </w:r>
      <w:r w:rsidDel="00000000" w:rsidR="00000000" w:rsidRPr="00000000">
        <w:rPr>
          <w:sz w:val="34"/>
          <w:szCs w:val="34"/>
          <w:vertAlign w:val="subscript"/>
          <w:rtl w:val="0"/>
        </w:rPr>
        <w:t xml:space="preserve">AB</w:t>
      </w:r>
      <w:r w:rsidDel="00000000" w:rsidR="00000000" w:rsidRPr="00000000">
        <w:rPr>
          <w:rtl w:val="0"/>
        </w:rPr>
        <w:t xml:space="preserve">(a)) − 1)² ]  (1)</w:t>
      </w:r>
    </w:p>
    <w:p w:rsidR="00000000" w:rsidDel="00000000" w:rsidP="00000000" w:rsidRDefault="00000000" w:rsidRPr="00000000" w14:paraId="00000081">
      <w:pPr>
        <w:spacing w:after="80" w:before="240" w:line="276" w:lineRule="auto"/>
        <w:jc w:val="both"/>
        <w:rPr/>
      </w:pPr>
      <w:r w:rsidDel="00000000" w:rsidR="00000000" w:rsidRPr="00000000">
        <w:rPr>
          <w:b w:val="1"/>
          <w:bCs w:val="1"/>
          <w:rtl w:val="0"/>
        </w:rPr>
        <w:t xml:space="preserve">Cycle consistency loss. </w:t>
      </w:r>
      <w:r w:rsidDel="00000000" w:rsidR="00000000" w:rsidRPr="00000000">
        <w:rPr>
          <w:rtl w:val="0"/>
        </w:rPr>
        <w:t xml:space="preserve">This constraint ensures that translating an image to the other domain and back recovers the original, preventing arbitrary modifications and preserving anatomical structure:</w:t>
      </w:r>
    </w:p>
    <w:p w:rsidR="00000000" w:rsidDel="00000000" w:rsidP="00000000" w:rsidRDefault="00000000" w:rsidRPr="00000000" w14:paraId="00000082">
      <w:pPr>
        <w:spacing w:after="120" w:before="120" w:lineRule="auto"/>
        <w:jc w:val="center"/>
        <w:rPr/>
      </w:pPr>
      <w:r w:rsidDel="00000000" w:rsidR="00000000" w:rsidRPr="00000000">
        <w:rPr>
          <w:i w:val="1"/>
          <w:iCs w:val="1"/>
          <w:rtl w:val="0"/>
        </w:rPr>
        <w:t xml:space="preserve">L</w:t>
      </w:r>
      <w:r w:rsidDel="00000000" w:rsidR="00000000" w:rsidRPr="00000000">
        <w:rPr>
          <w:sz w:val="34"/>
          <w:szCs w:val="34"/>
          <w:vertAlign w:val="subscript"/>
          <w:rtl w:val="0"/>
        </w:rPr>
        <w:t xml:space="preserve">cyc</w:t>
      </w:r>
      <w:r w:rsidDel="00000000" w:rsidR="00000000" w:rsidRPr="00000000">
        <w:rPr>
          <w:rtl w:val="0"/>
        </w:rPr>
        <w:t xml:space="preserve"> = 𝔼</w:t>
      </w:r>
      <w:r w:rsidDel="00000000" w:rsidR="00000000" w:rsidRPr="00000000">
        <w:rPr>
          <w:sz w:val="34"/>
          <w:szCs w:val="34"/>
          <w:vertAlign w:val="subscript"/>
          <w:rtl w:val="0"/>
        </w:rPr>
        <w:t xml:space="preserve">a</w:t>
      </w:r>
      <w:r w:rsidDel="00000000" w:rsidR="00000000" w:rsidRPr="00000000">
        <w:rPr>
          <w:rtl w:val="0"/>
        </w:rPr>
        <w:t xml:space="preserve"> [ ‖G</w:t>
      </w:r>
      <w:r w:rsidDel="00000000" w:rsidR="00000000" w:rsidRPr="00000000">
        <w:rPr>
          <w:sz w:val="34"/>
          <w:szCs w:val="34"/>
          <w:vertAlign w:val="subscript"/>
          <w:rtl w:val="0"/>
        </w:rPr>
        <w:t xml:space="preserve">BA</w:t>
      </w:r>
      <w:r w:rsidDel="00000000" w:rsidR="00000000" w:rsidRPr="00000000">
        <w:rPr>
          <w:rtl w:val="0"/>
        </w:rPr>
        <w:t xml:space="preserve">(G</w:t>
      </w:r>
      <w:r w:rsidDel="00000000" w:rsidR="00000000" w:rsidRPr="00000000">
        <w:rPr>
          <w:sz w:val="34"/>
          <w:szCs w:val="34"/>
          <w:vertAlign w:val="subscript"/>
          <w:rtl w:val="0"/>
        </w:rPr>
        <w:t xml:space="preserve">AB</w:t>
      </w:r>
      <w:r w:rsidDel="00000000" w:rsidR="00000000" w:rsidRPr="00000000">
        <w:rPr>
          <w:rtl w:val="0"/>
        </w:rPr>
        <w:t xml:space="preserve">(a)) − a‖</w:t>
      </w:r>
      <w:r w:rsidDel="00000000" w:rsidR="00000000" w:rsidRPr="00000000">
        <w:rPr>
          <w:sz w:val="34"/>
          <w:szCs w:val="34"/>
          <w:vertAlign w:val="subscript"/>
          <w:rtl w:val="0"/>
        </w:rPr>
        <w:t xml:space="preserve">₁</w:t>
      </w:r>
      <w:r w:rsidDel="00000000" w:rsidR="00000000" w:rsidRPr="00000000">
        <w:rPr>
          <w:rtl w:val="0"/>
        </w:rPr>
        <w:t xml:space="preserve"> ] + 𝔼</w:t>
      </w:r>
      <w:r w:rsidDel="00000000" w:rsidR="00000000" w:rsidRPr="00000000">
        <w:rPr>
          <w:sz w:val="34"/>
          <w:szCs w:val="34"/>
          <w:vertAlign w:val="subscript"/>
          <w:rtl w:val="0"/>
        </w:rPr>
        <w:t xml:space="preserve">b</w:t>
      </w:r>
      <w:r w:rsidDel="00000000" w:rsidR="00000000" w:rsidRPr="00000000">
        <w:rPr>
          <w:rtl w:val="0"/>
        </w:rPr>
        <w:t xml:space="preserve"> [ ‖G</w:t>
      </w:r>
      <w:r w:rsidDel="00000000" w:rsidR="00000000" w:rsidRPr="00000000">
        <w:rPr>
          <w:sz w:val="34"/>
          <w:szCs w:val="34"/>
          <w:vertAlign w:val="subscript"/>
          <w:rtl w:val="0"/>
        </w:rPr>
        <w:t xml:space="preserve">AB</w:t>
      </w:r>
      <w:r w:rsidDel="00000000" w:rsidR="00000000" w:rsidRPr="00000000">
        <w:rPr>
          <w:rtl w:val="0"/>
        </w:rPr>
        <w:t xml:space="preserve">(G</w:t>
      </w:r>
      <w:r w:rsidDel="00000000" w:rsidR="00000000" w:rsidRPr="00000000">
        <w:rPr>
          <w:sz w:val="34"/>
          <w:szCs w:val="34"/>
          <w:vertAlign w:val="subscript"/>
          <w:rtl w:val="0"/>
        </w:rPr>
        <w:t xml:space="preserve">BA</w:t>
      </w:r>
      <w:r w:rsidDel="00000000" w:rsidR="00000000" w:rsidRPr="00000000">
        <w:rPr>
          <w:rtl w:val="0"/>
        </w:rPr>
        <w:t xml:space="preserve">(b)) − b‖</w:t>
      </w:r>
      <w:r w:rsidDel="00000000" w:rsidR="00000000" w:rsidRPr="00000000">
        <w:rPr>
          <w:sz w:val="34"/>
          <w:szCs w:val="34"/>
          <w:vertAlign w:val="subscript"/>
          <w:rtl w:val="0"/>
        </w:rPr>
        <w:t xml:space="preserve">₁</w:t>
      </w:r>
      <w:r w:rsidDel="00000000" w:rsidR="00000000" w:rsidRPr="00000000">
        <w:rPr>
          <w:rtl w:val="0"/>
        </w:rPr>
        <w:t xml:space="preserve"> ]  (2)</w:t>
      </w:r>
    </w:p>
    <w:p w:rsidR="00000000" w:rsidDel="00000000" w:rsidP="00000000" w:rsidRDefault="00000000" w:rsidRPr="00000000" w14:paraId="00000083">
      <w:pPr>
        <w:spacing w:after="80" w:before="240" w:line="276" w:lineRule="auto"/>
        <w:jc w:val="both"/>
        <w:rPr/>
      </w:pPr>
      <w:r w:rsidDel="00000000" w:rsidR="00000000" w:rsidRPr="00000000">
        <w:rPr>
          <w:b w:val="1"/>
          <w:bCs w:val="1"/>
          <w:rtl w:val="0"/>
        </w:rPr>
        <w:t xml:space="preserve">Identity loss. </w:t>
      </w:r>
      <w:r w:rsidDel="00000000" w:rsidR="00000000" w:rsidRPr="00000000">
        <w:rPr>
          <w:rtl w:val="0"/>
        </w:rPr>
        <w:t xml:space="preserve">If a healthy image is passed to G</w:t>
      </w:r>
      <w:r w:rsidDel="00000000" w:rsidR="00000000" w:rsidRPr="00000000">
        <w:rPr>
          <w:sz w:val="34"/>
          <w:szCs w:val="34"/>
          <w:vertAlign w:val="subscript"/>
          <w:rtl w:val="0"/>
        </w:rPr>
        <w:t xml:space="preserve">BA</w:t>
      </w:r>
      <w:r w:rsidDel="00000000" w:rsidR="00000000" w:rsidRPr="00000000">
        <w:rPr>
          <w:rtl w:val="0"/>
        </w:rPr>
        <w:t xml:space="preserve"> (which should output healthy images), the output should be unchanged. This regularization prevents unnecessary color and contrast shifts:</w:t>
      </w:r>
    </w:p>
    <w:p w:rsidR="00000000" w:rsidDel="00000000" w:rsidP="00000000" w:rsidRDefault="00000000" w:rsidRPr="00000000" w14:paraId="00000084">
      <w:pPr>
        <w:spacing w:after="120" w:before="120" w:lineRule="auto"/>
        <w:jc w:val="center"/>
        <w:rPr/>
      </w:pPr>
      <w:r w:rsidDel="00000000" w:rsidR="00000000" w:rsidRPr="00000000">
        <w:rPr>
          <w:i w:val="1"/>
          <w:iCs w:val="1"/>
          <w:rtl w:val="0"/>
        </w:rPr>
        <w:t xml:space="preserve">L</w:t>
      </w:r>
      <w:r w:rsidDel="00000000" w:rsidR="00000000" w:rsidRPr="00000000">
        <w:rPr>
          <w:sz w:val="34"/>
          <w:szCs w:val="34"/>
          <w:vertAlign w:val="subscript"/>
          <w:rtl w:val="0"/>
        </w:rPr>
        <w:t xml:space="preserve">id</w:t>
      </w:r>
      <w:r w:rsidDel="00000000" w:rsidR="00000000" w:rsidRPr="00000000">
        <w:rPr>
          <w:rtl w:val="0"/>
        </w:rPr>
        <w:t xml:space="preserve"> = 𝔼</w:t>
      </w:r>
      <w:r w:rsidDel="00000000" w:rsidR="00000000" w:rsidRPr="00000000">
        <w:rPr>
          <w:sz w:val="34"/>
          <w:szCs w:val="34"/>
          <w:vertAlign w:val="subscript"/>
          <w:rtl w:val="0"/>
        </w:rPr>
        <w:t xml:space="preserve">a</w:t>
      </w:r>
      <w:r w:rsidDel="00000000" w:rsidR="00000000" w:rsidRPr="00000000">
        <w:rPr>
          <w:rtl w:val="0"/>
        </w:rPr>
        <w:t xml:space="preserve"> [ ‖G</w:t>
      </w:r>
      <w:r w:rsidDel="00000000" w:rsidR="00000000" w:rsidRPr="00000000">
        <w:rPr>
          <w:sz w:val="34"/>
          <w:szCs w:val="34"/>
          <w:vertAlign w:val="subscript"/>
          <w:rtl w:val="0"/>
        </w:rPr>
        <w:t xml:space="preserve">BA</w:t>
      </w:r>
      <w:r w:rsidDel="00000000" w:rsidR="00000000" w:rsidRPr="00000000">
        <w:rPr>
          <w:rtl w:val="0"/>
        </w:rPr>
        <w:t xml:space="preserve">(a) − a‖</w:t>
      </w:r>
      <w:r w:rsidDel="00000000" w:rsidR="00000000" w:rsidRPr="00000000">
        <w:rPr>
          <w:sz w:val="34"/>
          <w:szCs w:val="34"/>
          <w:vertAlign w:val="subscript"/>
          <w:rtl w:val="0"/>
        </w:rPr>
        <w:t xml:space="preserve">₁</w:t>
      </w:r>
      <w:r w:rsidDel="00000000" w:rsidR="00000000" w:rsidRPr="00000000">
        <w:rPr>
          <w:rtl w:val="0"/>
        </w:rPr>
        <w:t xml:space="preserve"> ] + 𝔼</w:t>
      </w:r>
      <w:r w:rsidDel="00000000" w:rsidR="00000000" w:rsidRPr="00000000">
        <w:rPr>
          <w:sz w:val="34"/>
          <w:szCs w:val="34"/>
          <w:vertAlign w:val="subscript"/>
          <w:rtl w:val="0"/>
        </w:rPr>
        <w:t xml:space="preserve">b</w:t>
      </w:r>
      <w:r w:rsidDel="00000000" w:rsidR="00000000" w:rsidRPr="00000000">
        <w:rPr>
          <w:rtl w:val="0"/>
        </w:rPr>
        <w:t xml:space="preserve"> [ ‖G</w:t>
      </w:r>
      <w:r w:rsidDel="00000000" w:rsidR="00000000" w:rsidRPr="00000000">
        <w:rPr>
          <w:sz w:val="34"/>
          <w:szCs w:val="34"/>
          <w:vertAlign w:val="subscript"/>
          <w:rtl w:val="0"/>
        </w:rPr>
        <w:t xml:space="preserve">AB</w:t>
      </w:r>
      <w:r w:rsidDel="00000000" w:rsidR="00000000" w:rsidRPr="00000000">
        <w:rPr>
          <w:rtl w:val="0"/>
        </w:rPr>
        <w:t xml:space="preserve">(b) − b‖</w:t>
      </w:r>
      <w:r w:rsidDel="00000000" w:rsidR="00000000" w:rsidRPr="00000000">
        <w:rPr>
          <w:sz w:val="34"/>
          <w:szCs w:val="34"/>
          <w:vertAlign w:val="subscript"/>
          <w:rtl w:val="0"/>
        </w:rPr>
        <w:t xml:space="preserve">₁</w:t>
      </w:r>
      <w:r w:rsidDel="00000000" w:rsidR="00000000" w:rsidRPr="00000000">
        <w:rPr>
          <w:rtl w:val="0"/>
        </w:rPr>
        <w:t xml:space="preserve"> ]  (3)</w:t>
      </w:r>
    </w:p>
    <w:p w:rsidR="00000000" w:rsidDel="00000000" w:rsidP="00000000" w:rsidRDefault="00000000" w:rsidRPr="00000000" w14:paraId="00000085">
      <w:pPr>
        <w:spacing w:after="80" w:before="240" w:line="276" w:lineRule="auto"/>
        <w:jc w:val="both"/>
        <w:rPr/>
      </w:pPr>
      <w:r w:rsidDel="00000000" w:rsidR="00000000" w:rsidRPr="00000000">
        <w:rPr>
          <w:b w:val="1"/>
          <w:bCs w:val="1"/>
          <w:rtl w:val="0"/>
        </w:rPr>
        <w:t xml:space="preserve">Total generator loss. </w:t>
      </w:r>
      <w:r w:rsidDel="00000000" w:rsidR="00000000" w:rsidRPr="00000000">
        <w:rPr>
          <w:rtl w:val="0"/>
        </w:rPr>
        <w:t xml:space="preserve">The complete objective combines all three components:</w:t>
      </w:r>
    </w:p>
    <w:p w:rsidR="00000000" w:rsidDel="00000000" w:rsidP="00000000" w:rsidRDefault="00000000" w:rsidRPr="00000000" w14:paraId="00000086">
      <w:pPr>
        <w:spacing w:after="120" w:before="120" w:lineRule="auto"/>
        <w:jc w:val="center"/>
        <w:rPr>
          <w:sz w:val="34"/>
          <w:szCs w:val="34"/>
          <w:vertAlign w:val="subscript"/>
        </w:rPr>
      </w:pPr>
      <w:r w:rsidDel="00000000" w:rsidR="00000000" w:rsidRPr="00000000">
        <w:rPr>
          <w:i w:val="1"/>
          <w:iCs w:val="1"/>
          <w:rtl w:val="0"/>
        </w:rPr>
        <w:t xml:space="preserve">L</w:t>
      </w:r>
      <w:r w:rsidDel="00000000" w:rsidR="00000000" w:rsidRPr="00000000">
        <w:rPr>
          <w:sz w:val="34"/>
          <w:szCs w:val="34"/>
          <w:vertAlign w:val="subscript"/>
          <w:rtl w:val="0"/>
        </w:rPr>
        <w:t xml:space="preserve">G</w:t>
      </w:r>
      <w:r w:rsidDel="00000000" w:rsidR="00000000" w:rsidRPr="00000000">
        <w:rPr>
          <w:rtl w:val="0"/>
        </w:rPr>
        <w:t xml:space="preserve"> = L</w:t>
      </w:r>
      <w:r w:rsidDel="00000000" w:rsidR="00000000" w:rsidRPr="00000000">
        <w:rPr>
          <w:sz w:val="34"/>
          <w:szCs w:val="34"/>
          <w:vertAlign w:val="subscript"/>
          <w:rtl w:val="0"/>
        </w:rPr>
        <w:t xml:space="preserve">GAN</w:t>
      </w:r>
      <w:r w:rsidDel="00000000" w:rsidR="00000000" w:rsidRPr="00000000">
        <w:rPr>
          <w:rtl w:val="0"/>
        </w:rPr>
        <w:t xml:space="preserve">(G</w:t>
      </w:r>
      <w:r w:rsidDel="00000000" w:rsidR="00000000" w:rsidRPr="00000000">
        <w:rPr>
          <w:sz w:val="34"/>
          <w:szCs w:val="34"/>
          <w:vertAlign w:val="subscript"/>
          <w:rtl w:val="0"/>
        </w:rPr>
        <w:t xml:space="preserve">AB</w:t>
      </w:r>
      <w:r w:rsidDel="00000000" w:rsidR="00000000" w:rsidRPr="00000000">
        <w:rPr>
          <w:rtl w:val="0"/>
        </w:rPr>
        <w:t xml:space="preserve">, D</w:t>
      </w:r>
      <w:r w:rsidDel="00000000" w:rsidR="00000000" w:rsidRPr="00000000">
        <w:rPr>
          <w:sz w:val="34"/>
          <w:szCs w:val="34"/>
          <w:vertAlign w:val="subscript"/>
          <w:rtl w:val="0"/>
        </w:rPr>
        <w:t xml:space="preserve">B</w:t>
      </w:r>
      <w:r w:rsidDel="00000000" w:rsidR="00000000" w:rsidRPr="00000000">
        <w:rPr>
          <w:rtl w:val="0"/>
        </w:rPr>
        <w:t xml:space="preserve">) + L</w:t>
      </w:r>
      <w:r w:rsidDel="00000000" w:rsidR="00000000" w:rsidRPr="00000000">
        <w:rPr>
          <w:sz w:val="34"/>
          <w:szCs w:val="34"/>
          <w:vertAlign w:val="subscript"/>
          <w:rtl w:val="0"/>
        </w:rPr>
        <w:t xml:space="preserve">GAN</w:t>
      </w:r>
      <w:r w:rsidDel="00000000" w:rsidR="00000000" w:rsidRPr="00000000">
        <w:rPr>
          <w:rtl w:val="0"/>
        </w:rPr>
        <w:t xml:space="preserve">(G</w:t>
      </w:r>
      <w:r w:rsidDel="00000000" w:rsidR="00000000" w:rsidRPr="00000000">
        <w:rPr>
          <w:sz w:val="34"/>
          <w:szCs w:val="34"/>
          <w:vertAlign w:val="subscript"/>
          <w:rtl w:val="0"/>
        </w:rPr>
        <w:t xml:space="preserve">BA</w:t>
      </w:r>
      <w:r w:rsidDel="00000000" w:rsidR="00000000" w:rsidRPr="00000000">
        <w:rPr>
          <w:rtl w:val="0"/>
        </w:rPr>
        <w:t xml:space="preserve">, D</w:t>
      </w:r>
      <w:r w:rsidDel="00000000" w:rsidR="00000000" w:rsidRPr="00000000">
        <w:rPr>
          <w:sz w:val="34"/>
          <w:szCs w:val="34"/>
          <w:vertAlign w:val="subscript"/>
          <w:rtl w:val="0"/>
        </w:rPr>
        <w:t xml:space="preserve">A</w:t>
      </w:r>
      <w:r w:rsidDel="00000000" w:rsidR="00000000" w:rsidRPr="00000000">
        <w:rPr>
          <w:rtl w:val="0"/>
        </w:rPr>
        <w:t xml:space="preserve">) + λ</w:t>
      </w:r>
      <w:r w:rsidDel="00000000" w:rsidR="00000000" w:rsidRPr="00000000">
        <w:rPr>
          <w:sz w:val="34"/>
          <w:szCs w:val="34"/>
          <w:vertAlign w:val="subscript"/>
          <w:rtl w:val="0"/>
        </w:rPr>
        <w:t xml:space="preserve">cyc</w:t>
      </w:r>
      <w:r w:rsidDel="00000000" w:rsidR="00000000" w:rsidRPr="00000000">
        <w:rPr>
          <w:rtl w:val="0"/>
        </w:rPr>
        <w:t xml:space="preserve"> · L</w:t>
      </w:r>
      <w:r w:rsidDel="00000000" w:rsidR="00000000" w:rsidRPr="00000000">
        <w:rPr>
          <w:sz w:val="34"/>
          <w:szCs w:val="34"/>
          <w:vertAlign w:val="subscript"/>
          <w:rtl w:val="0"/>
        </w:rPr>
        <w:t xml:space="preserve">cyc</w:t>
      </w:r>
      <w:r w:rsidDel="00000000" w:rsidR="00000000" w:rsidRPr="00000000">
        <w:rPr>
          <w:rtl w:val="0"/>
        </w:rPr>
        <w:t xml:space="preserve"> + λ</w:t>
      </w:r>
      <w:r w:rsidDel="00000000" w:rsidR="00000000" w:rsidRPr="00000000">
        <w:rPr>
          <w:sz w:val="34"/>
          <w:szCs w:val="34"/>
          <w:vertAlign w:val="subscript"/>
          <w:rtl w:val="0"/>
        </w:rPr>
        <w:t xml:space="preserve">id</w:t>
      </w:r>
      <w:r w:rsidDel="00000000" w:rsidR="00000000" w:rsidRPr="00000000">
        <w:rPr>
          <w:rtl w:val="0"/>
        </w:rPr>
        <w:t xml:space="preserve"> · L</w:t>
      </w:r>
      <w:r w:rsidDel="00000000" w:rsidR="00000000" w:rsidRPr="00000000">
        <w:rPr>
          <w:sz w:val="34"/>
          <w:szCs w:val="34"/>
          <w:vertAlign w:val="subscript"/>
          <w:rtl w:val="0"/>
        </w:rPr>
        <w:t xml:space="preserve">id</w:t>
      </w:r>
      <w:r w:rsidDel="00000000" w:rsidR="00000000" w:rsidRPr="00000000">
        <w:rPr>
          <w:rtl w:val="0"/>
        </w:rPr>
        <w:t xml:space="preserve">  (4)</w:t>
      </w:r>
      <w:r w:rsidDel="00000000" w:rsidR="00000000" w:rsidRPr="00000000">
        <w:rPr>
          <w:rtl w:val="0"/>
        </w:rPr>
      </w:r>
    </w:p>
    <w:p w:rsidR="00000000" w:rsidDel="00000000" w:rsidP="00000000" w:rsidRDefault="00000000" w:rsidRPr="00000000" w14:paraId="00000087">
      <w:pPr>
        <w:spacing w:after="120" w:before="240" w:line="276" w:lineRule="auto"/>
        <w:jc w:val="both"/>
        <w:rPr/>
      </w:pPr>
      <w:r w:rsidDel="00000000" w:rsidR="00000000" w:rsidRPr="00000000">
        <w:rPr>
          <w:rtl w:val="0"/>
        </w:rPr>
        <w:t xml:space="preserve">where λ</w:t>
      </w:r>
      <w:r w:rsidDel="00000000" w:rsidR="00000000" w:rsidRPr="00000000">
        <w:rPr>
          <w:sz w:val="34"/>
          <w:szCs w:val="34"/>
          <w:vertAlign w:val="subscript"/>
          <w:rtl w:val="0"/>
        </w:rPr>
        <w:t xml:space="preserve">cyc</w:t>
      </w:r>
      <w:r w:rsidDel="00000000" w:rsidR="00000000" w:rsidRPr="00000000">
        <w:rPr>
          <w:rtl w:val="0"/>
        </w:rPr>
        <w:t xml:space="preserve"> = 10 and λ</w:t>
      </w:r>
      <w:r w:rsidDel="00000000" w:rsidR="00000000" w:rsidRPr="00000000">
        <w:rPr>
          <w:sz w:val="34"/>
          <w:szCs w:val="34"/>
          <w:vertAlign w:val="subscript"/>
          <w:rtl w:val="0"/>
        </w:rPr>
        <w:t xml:space="preserve">id</w:t>
      </w:r>
      <w:r w:rsidDel="00000000" w:rsidR="00000000" w:rsidRPr="00000000">
        <w:rPr>
          <w:rtl w:val="0"/>
        </w:rPr>
        <w:t xml:space="preserve"> = 5.</w:t>
      </w:r>
    </w:p>
    <w:p w:rsidR="00000000" w:rsidDel="00000000" w:rsidP="00000000" w:rsidRDefault="00000000" w:rsidRPr="00000000" w14:paraId="00000088">
      <w:pPr>
        <w:pStyle w:val="Heading3"/>
        <w:jc w:val="both"/>
        <w:rPr/>
      </w:pPr>
      <w:bookmarkStart w:colFirst="0" w:colLast="0" w:name="_heading=h.l2yztst7wo0w" w:id="2"/>
      <w:bookmarkEnd w:id="2"/>
      <w:r w:rsidDel="00000000" w:rsidR="00000000" w:rsidRPr="00000000">
        <w:rPr>
          <w:rtl w:val="0"/>
        </w:rPr>
        <w:t xml:space="preserve">4.2.3 Training Details</w:t>
      </w:r>
    </w:p>
    <w:p w:rsidR="00000000" w:rsidDel="00000000" w:rsidP="00000000" w:rsidRDefault="00000000" w:rsidRPr="00000000" w14:paraId="00000089">
      <w:pPr>
        <w:spacing w:after="120" w:line="276" w:lineRule="auto"/>
        <w:jc w:val="both"/>
        <w:rPr/>
      </w:pPr>
      <w:r w:rsidDel="00000000" w:rsidR="00000000" w:rsidRPr="00000000">
        <w:rPr>
          <w:rtl w:val="0"/>
        </w:rPr>
        <w:t xml:space="preserve">Training uses Adam optimizer (lr = 2×10⁻⁴, β</w:t>
      </w:r>
      <w:r w:rsidDel="00000000" w:rsidR="00000000" w:rsidRPr="00000000">
        <w:rPr>
          <w:sz w:val="34"/>
          <w:szCs w:val="34"/>
          <w:vertAlign w:val="subscript"/>
          <w:rtl w:val="0"/>
        </w:rPr>
        <w:t xml:space="preserve">₁</w:t>
      </w:r>
      <w:r w:rsidDel="00000000" w:rsidR="00000000" w:rsidRPr="00000000">
        <w:rPr>
          <w:rtl w:val="0"/>
        </w:rPr>
        <w:t xml:space="preserve"> = 0.5, β</w:t>
      </w:r>
      <w:r w:rsidDel="00000000" w:rsidR="00000000" w:rsidRPr="00000000">
        <w:rPr>
          <w:sz w:val="34"/>
          <w:szCs w:val="34"/>
          <w:vertAlign w:val="subscript"/>
          <w:rtl w:val="0"/>
        </w:rPr>
        <w:t xml:space="preserve">₂</w:t>
      </w:r>
      <w:r w:rsidDel="00000000" w:rsidR="00000000" w:rsidRPr="00000000">
        <w:rPr>
          <w:rtl w:val="0"/>
        </w:rPr>
        <w:t xml:space="preserve"> = 0.999) with linear learning rate decay from epoch 51 to 100. Batch size is 8. A replay buffer of size 50 stores previously generated images to stabilize discriminator training. Training was conducted for 75 epochs (~171 minutes on NVIDIA RTX 6000 GPU), with all losses converging by epoch 50.</w:t>
      </w:r>
    </w:p>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44"/>
        <w:gridCol w:w="5816"/>
        <w:tblGridChange w:id="0">
          <w:tblGrid>
            <w:gridCol w:w="3544"/>
            <w:gridCol w:w="5816"/>
          </w:tblGrid>
        </w:tblGridChange>
      </w:tblGrid>
      <w:tr>
        <w:trPr>
          <w:cantSplit w:val="0"/>
          <w:trHeight w:val="184" w:hRule="atLeast"/>
          <w:tblHeader w:val="0"/>
        </w:trPr>
        <w:tc>
          <w:tcPr>
            <w:tcBorders>
              <w:top w:color="cbd5e0" w:space="0" w:sz="5" w:val="single"/>
              <w:left w:color="cbd5e0" w:space="0" w:sz="5" w:val="single"/>
              <w:bottom w:color="cbd5e0" w:space="0" w:sz="5" w:val="single"/>
              <w:right w:color="cbd5e0" w:space="0" w:sz="5" w:val="single"/>
            </w:tcBorders>
            <w:shd w:fill="0b3d5c" w:val="clear"/>
            <w:tcMar>
              <w:top w:w="60.0" w:type="dxa"/>
              <w:left w:w="100.0" w:type="dxa"/>
              <w:bottom w:w="60.0" w:type="dxa"/>
              <w:right w:w="100.0" w:type="dxa"/>
            </w:tcMar>
          </w:tcPr>
          <w:p w:rsidR="00000000" w:rsidDel="00000000" w:rsidP="00000000" w:rsidRDefault="00000000" w:rsidRPr="00000000" w14:paraId="0000008A">
            <w:pPr>
              <w:spacing w:line="276" w:lineRule="auto"/>
              <w:jc w:val="both"/>
              <w:rPr>
                <w:b w:val="1"/>
                <w:bCs w:val="1"/>
                <w:color w:val="ffffff"/>
                <w:sz w:val="20"/>
                <w:szCs w:val="20"/>
              </w:rPr>
            </w:pPr>
            <w:r w:rsidDel="00000000" w:rsidR="00000000" w:rsidRPr="00000000">
              <w:rPr>
                <w:b w:val="1"/>
                <w:bCs w:val="1"/>
                <w:color w:val="ffffff"/>
                <w:sz w:val="20"/>
                <w:szCs w:val="20"/>
                <w:rtl w:val="0"/>
              </w:rPr>
              <w:t xml:space="preserve">Parameter</w:t>
            </w:r>
          </w:p>
        </w:tc>
        <w:tc>
          <w:tcPr>
            <w:tcBorders>
              <w:top w:color="cbd5e0" w:space="0" w:sz="5" w:val="single"/>
              <w:left w:color="000000" w:space="0" w:sz="0" w:val="nil"/>
              <w:bottom w:color="cbd5e0" w:space="0" w:sz="5" w:val="single"/>
              <w:right w:color="cbd5e0" w:space="0" w:sz="5" w:val="single"/>
            </w:tcBorders>
            <w:shd w:fill="0b3d5c" w:val="clear"/>
            <w:tcMar>
              <w:top w:w="60.0" w:type="dxa"/>
              <w:left w:w="100.0" w:type="dxa"/>
              <w:bottom w:w="60.0" w:type="dxa"/>
              <w:right w:w="100.0" w:type="dxa"/>
            </w:tcMar>
          </w:tcPr>
          <w:p w:rsidR="00000000" w:rsidDel="00000000" w:rsidP="00000000" w:rsidRDefault="00000000" w:rsidRPr="00000000" w14:paraId="0000008B">
            <w:pPr>
              <w:spacing w:line="276" w:lineRule="auto"/>
              <w:jc w:val="both"/>
              <w:rPr>
                <w:b w:val="1"/>
                <w:bCs w:val="1"/>
                <w:color w:val="ffffff"/>
                <w:sz w:val="20"/>
                <w:szCs w:val="20"/>
              </w:rPr>
            </w:pPr>
            <w:r w:rsidDel="00000000" w:rsidR="00000000" w:rsidRPr="00000000">
              <w:rPr>
                <w:b w:val="1"/>
                <w:bCs w:val="1"/>
                <w:color w:val="ffffff"/>
                <w:sz w:val="20"/>
                <w:szCs w:val="20"/>
                <w:rtl w:val="0"/>
              </w:rPr>
              <w:t xml:space="preserve">Value</w:t>
            </w:r>
          </w:p>
        </w:tc>
      </w:tr>
      <w:tr>
        <w:trPr>
          <w:cantSplit w:val="0"/>
          <w:trHeight w:val="360" w:hRule="atLeast"/>
          <w:tblHeader w:val="0"/>
        </w:trPr>
        <w:tc>
          <w:tcPr>
            <w:tcBorders>
              <w:top w:color="000000" w:space="0" w:sz="0" w:val="nil"/>
              <w:left w:color="cbd5e0" w:space="0" w:sz="5" w:val="single"/>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8C">
            <w:pPr>
              <w:spacing w:line="276" w:lineRule="auto"/>
              <w:jc w:val="both"/>
              <w:rPr>
                <w:b w:val="1"/>
                <w:bCs w:val="1"/>
                <w:color w:val="333333"/>
                <w:sz w:val="20"/>
                <w:szCs w:val="20"/>
              </w:rPr>
            </w:pPr>
            <w:r w:rsidDel="00000000" w:rsidR="00000000" w:rsidRPr="00000000">
              <w:rPr>
                <w:b w:val="1"/>
                <w:bCs w:val="1"/>
                <w:color w:val="333333"/>
                <w:sz w:val="20"/>
                <w:szCs w:val="20"/>
                <w:rtl w:val="0"/>
              </w:rPr>
              <w:t xml:space="preserve">Generator architecture</w:t>
            </w:r>
          </w:p>
        </w:tc>
        <w:tc>
          <w:tcPr>
            <w:tcBorders>
              <w:top w:color="000000" w:space="0" w:sz="0" w:val="nil"/>
              <w:left w:color="000000" w:space="0" w:sz="0" w:val="nil"/>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8D">
            <w:pPr>
              <w:spacing w:line="276" w:lineRule="auto"/>
              <w:jc w:val="both"/>
              <w:rPr>
                <w:color w:val="333333"/>
                <w:sz w:val="20"/>
                <w:szCs w:val="20"/>
              </w:rPr>
            </w:pPr>
            <w:r w:rsidDel="00000000" w:rsidR="00000000" w:rsidRPr="00000000">
              <w:rPr>
                <w:color w:val="333333"/>
                <w:sz w:val="20"/>
                <w:szCs w:val="20"/>
                <w:rtl w:val="0"/>
              </w:rPr>
              <w:t xml:space="preserve">ResNet, 6 residual blocks, instance norm, reflection padding</w:t>
            </w:r>
          </w:p>
        </w:tc>
      </w:tr>
      <w:tr>
        <w:trPr>
          <w:cantSplit w:val="0"/>
          <w:trHeight w:val="360" w:hRule="atLeast"/>
          <w:tblHeader w:val="0"/>
        </w:trPr>
        <w:tc>
          <w:tcPr>
            <w:tcBorders>
              <w:top w:color="000000" w:space="0" w:sz="0" w:val="nil"/>
              <w:left w:color="cbd5e0" w:space="0" w:sz="5" w:val="single"/>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8E">
            <w:pPr>
              <w:spacing w:line="276" w:lineRule="auto"/>
              <w:jc w:val="both"/>
              <w:rPr>
                <w:b w:val="1"/>
                <w:bCs w:val="1"/>
                <w:color w:val="333333"/>
                <w:sz w:val="20"/>
                <w:szCs w:val="20"/>
              </w:rPr>
            </w:pPr>
            <w:r w:rsidDel="00000000" w:rsidR="00000000" w:rsidRPr="00000000">
              <w:rPr>
                <w:b w:val="1"/>
                <w:bCs w:val="1"/>
                <w:color w:val="333333"/>
                <w:sz w:val="20"/>
                <w:szCs w:val="20"/>
                <w:rtl w:val="0"/>
              </w:rPr>
              <w:t xml:space="preserve">Discriminator architecture</w:t>
            </w:r>
          </w:p>
        </w:tc>
        <w:tc>
          <w:tcPr>
            <w:tcBorders>
              <w:top w:color="000000" w:space="0" w:sz="0" w:val="nil"/>
              <w:left w:color="000000" w:space="0" w:sz="0" w:val="nil"/>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8F">
            <w:pPr>
              <w:spacing w:line="276" w:lineRule="auto"/>
              <w:jc w:val="both"/>
              <w:rPr>
                <w:color w:val="333333"/>
                <w:sz w:val="20"/>
                <w:szCs w:val="20"/>
              </w:rPr>
            </w:pPr>
            <w:r w:rsidDel="00000000" w:rsidR="00000000" w:rsidRPr="00000000">
              <w:rPr>
                <w:color w:val="333333"/>
                <w:sz w:val="20"/>
                <w:szCs w:val="20"/>
                <w:rtl w:val="0"/>
              </w:rPr>
              <w:t xml:space="preserve">PatchGAN, 22×22 patches, LeakyReLU (α=0.2)</w:t>
            </w:r>
          </w:p>
        </w:tc>
      </w:tr>
      <w:tr>
        <w:trPr>
          <w:cantSplit w:val="0"/>
          <w:trHeight w:val="360" w:hRule="atLeast"/>
          <w:tblHeader w:val="0"/>
        </w:trPr>
        <w:tc>
          <w:tcPr>
            <w:tcBorders>
              <w:top w:color="000000" w:space="0" w:sz="0" w:val="nil"/>
              <w:left w:color="cbd5e0" w:space="0" w:sz="5" w:val="single"/>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90">
            <w:pPr>
              <w:spacing w:line="276" w:lineRule="auto"/>
              <w:jc w:val="both"/>
              <w:rPr>
                <w:b w:val="1"/>
                <w:bCs w:val="1"/>
                <w:color w:val="333333"/>
                <w:sz w:val="20"/>
                <w:szCs w:val="20"/>
              </w:rPr>
            </w:pPr>
            <w:r w:rsidDel="00000000" w:rsidR="00000000" w:rsidRPr="00000000">
              <w:rPr>
                <w:b w:val="1"/>
                <w:bCs w:val="1"/>
                <w:color w:val="333333"/>
                <w:sz w:val="20"/>
                <w:szCs w:val="20"/>
                <w:rtl w:val="0"/>
              </w:rPr>
              <w:t xml:space="preserve">Domain A (healthy)</w:t>
            </w:r>
          </w:p>
        </w:tc>
        <w:tc>
          <w:tcPr>
            <w:tcBorders>
              <w:top w:color="000000" w:space="0" w:sz="0" w:val="nil"/>
              <w:left w:color="000000" w:space="0" w:sz="0" w:val="nil"/>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91">
            <w:pPr>
              <w:spacing w:line="276" w:lineRule="auto"/>
              <w:jc w:val="both"/>
              <w:rPr>
                <w:color w:val="333333"/>
                <w:sz w:val="20"/>
                <w:szCs w:val="20"/>
              </w:rPr>
            </w:pPr>
            <w:r w:rsidDel="00000000" w:rsidR="00000000" w:rsidRPr="00000000">
              <w:rPr>
                <w:color w:val="333333"/>
                <w:sz w:val="20"/>
                <w:szCs w:val="20"/>
                <w:rtl w:val="0"/>
              </w:rPr>
              <w:t xml:space="preserve">7,167 images: KL 0 (5,947) + KL 1 (1,220)</w:t>
            </w:r>
          </w:p>
        </w:tc>
      </w:tr>
      <w:tr>
        <w:trPr>
          <w:cantSplit w:val="0"/>
          <w:trHeight w:val="360" w:hRule="atLeast"/>
          <w:tblHeader w:val="0"/>
        </w:trPr>
        <w:tc>
          <w:tcPr>
            <w:tcBorders>
              <w:top w:color="000000" w:space="0" w:sz="0" w:val="nil"/>
              <w:left w:color="cbd5e0" w:space="0" w:sz="5" w:val="single"/>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92">
            <w:pPr>
              <w:spacing w:line="276" w:lineRule="auto"/>
              <w:jc w:val="both"/>
              <w:rPr>
                <w:b w:val="1"/>
                <w:bCs w:val="1"/>
                <w:color w:val="333333"/>
                <w:sz w:val="20"/>
                <w:szCs w:val="20"/>
              </w:rPr>
            </w:pPr>
            <w:r w:rsidDel="00000000" w:rsidR="00000000" w:rsidRPr="00000000">
              <w:rPr>
                <w:b w:val="1"/>
                <w:bCs w:val="1"/>
                <w:color w:val="333333"/>
                <w:sz w:val="20"/>
                <w:szCs w:val="20"/>
                <w:rtl w:val="0"/>
              </w:rPr>
              <w:t xml:space="preserve">Domain B (diseased)</w:t>
            </w:r>
          </w:p>
        </w:tc>
        <w:tc>
          <w:tcPr>
            <w:tcBorders>
              <w:top w:color="000000" w:space="0" w:sz="0" w:val="nil"/>
              <w:left w:color="000000" w:space="0" w:sz="0" w:val="nil"/>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93">
            <w:pPr>
              <w:spacing w:line="276" w:lineRule="auto"/>
              <w:jc w:val="both"/>
              <w:rPr>
                <w:color w:val="333333"/>
                <w:sz w:val="20"/>
                <w:szCs w:val="20"/>
              </w:rPr>
            </w:pPr>
            <w:r w:rsidDel="00000000" w:rsidR="00000000" w:rsidRPr="00000000">
              <w:rPr>
                <w:color w:val="333333"/>
                <w:sz w:val="20"/>
                <w:szCs w:val="20"/>
                <w:rtl w:val="0"/>
              </w:rPr>
              <w:t xml:space="preserve">2,032 images: KL 2 (1,770) + KL 3 (144) + KL 4 (118)</w:t>
            </w:r>
          </w:p>
        </w:tc>
      </w:tr>
      <w:tr>
        <w:trPr>
          <w:cantSplit w:val="0"/>
          <w:trHeight w:val="360" w:hRule="atLeast"/>
          <w:tblHeader w:val="0"/>
        </w:trPr>
        <w:tc>
          <w:tcPr>
            <w:tcBorders>
              <w:top w:color="000000" w:space="0" w:sz="0" w:val="nil"/>
              <w:left w:color="cbd5e0" w:space="0" w:sz="5" w:val="single"/>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94">
            <w:pPr>
              <w:spacing w:line="276" w:lineRule="auto"/>
              <w:jc w:val="both"/>
              <w:rPr>
                <w:b w:val="1"/>
                <w:bCs w:val="1"/>
                <w:color w:val="333333"/>
                <w:sz w:val="20"/>
                <w:szCs w:val="20"/>
              </w:rPr>
            </w:pPr>
            <w:r w:rsidDel="00000000" w:rsidR="00000000" w:rsidRPr="00000000">
              <w:rPr>
                <w:b w:val="1"/>
                <w:bCs w:val="1"/>
                <w:color w:val="333333"/>
                <w:sz w:val="20"/>
                <w:szCs w:val="20"/>
                <w:rtl w:val="0"/>
              </w:rPr>
              <w:t xml:space="preserve">Image size</w:t>
            </w:r>
          </w:p>
        </w:tc>
        <w:tc>
          <w:tcPr>
            <w:tcBorders>
              <w:top w:color="000000" w:space="0" w:sz="0" w:val="nil"/>
              <w:left w:color="000000" w:space="0" w:sz="0" w:val="nil"/>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95">
            <w:pPr>
              <w:spacing w:line="276" w:lineRule="auto"/>
              <w:jc w:val="both"/>
              <w:rPr>
                <w:color w:val="333333"/>
                <w:sz w:val="20"/>
                <w:szCs w:val="20"/>
              </w:rPr>
            </w:pPr>
            <w:r w:rsidDel="00000000" w:rsidR="00000000" w:rsidRPr="00000000">
              <w:rPr>
                <w:color w:val="333333"/>
                <w:sz w:val="20"/>
                <w:szCs w:val="20"/>
                <w:rtl w:val="0"/>
              </w:rPr>
              <w:t xml:space="preserve">180×180 pixels, grayscale (1 channel)</w:t>
            </w:r>
          </w:p>
        </w:tc>
      </w:tr>
      <w:tr>
        <w:trPr>
          <w:cantSplit w:val="0"/>
          <w:trHeight w:val="360" w:hRule="atLeast"/>
          <w:tblHeader w:val="0"/>
        </w:trPr>
        <w:tc>
          <w:tcPr>
            <w:tcBorders>
              <w:top w:color="000000" w:space="0" w:sz="0" w:val="nil"/>
              <w:left w:color="cbd5e0" w:space="0" w:sz="5" w:val="single"/>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96">
            <w:pPr>
              <w:spacing w:line="276" w:lineRule="auto"/>
              <w:jc w:val="both"/>
              <w:rPr>
                <w:b w:val="1"/>
                <w:bCs w:val="1"/>
                <w:color w:val="333333"/>
                <w:sz w:val="20"/>
                <w:szCs w:val="20"/>
              </w:rPr>
            </w:pPr>
            <w:r w:rsidDel="00000000" w:rsidR="00000000" w:rsidRPr="00000000">
              <w:rPr>
                <w:b w:val="1"/>
                <w:bCs w:val="1"/>
                <w:color w:val="333333"/>
                <w:sz w:val="20"/>
                <w:szCs w:val="20"/>
                <w:rtl w:val="0"/>
              </w:rPr>
              <w:t xml:space="preserve">Optimizer</w:t>
            </w:r>
          </w:p>
        </w:tc>
        <w:tc>
          <w:tcPr>
            <w:tcBorders>
              <w:top w:color="000000" w:space="0" w:sz="0" w:val="nil"/>
              <w:left w:color="000000" w:space="0" w:sz="0" w:val="nil"/>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97">
            <w:pPr>
              <w:spacing w:line="276" w:lineRule="auto"/>
              <w:jc w:val="both"/>
              <w:rPr>
                <w:color w:val="333333"/>
                <w:sz w:val="20"/>
                <w:szCs w:val="20"/>
              </w:rPr>
            </w:pPr>
            <w:r w:rsidDel="00000000" w:rsidR="00000000" w:rsidRPr="00000000">
              <w:rPr>
                <w:color w:val="333333"/>
                <w:sz w:val="20"/>
                <w:szCs w:val="20"/>
                <w:rtl w:val="0"/>
              </w:rPr>
              <w:t xml:space="preserve">Adam (lr = 2×10⁻⁴, β₁ = 0.5, β₂ = 0.999)</w:t>
            </w:r>
          </w:p>
        </w:tc>
      </w:tr>
      <w:tr>
        <w:trPr>
          <w:cantSplit w:val="0"/>
          <w:trHeight w:val="360" w:hRule="atLeast"/>
          <w:tblHeader w:val="0"/>
        </w:trPr>
        <w:tc>
          <w:tcPr>
            <w:tcBorders>
              <w:top w:color="000000" w:space="0" w:sz="0" w:val="nil"/>
              <w:left w:color="cbd5e0" w:space="0" w:sz="5" w:val="single"/>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98">
            <w:pPr>
              <w:spacing w:line="276" w:lineRule="auto"/>
              <w:jc w:val="both"/>
              <w:rPr>
                <w:b w:val="1"/>
                <w:bCs w:val="1"/>
                <w:color w:val="333333"/>
                <w:sz w:val="20"/>
                <w:szCs w:val="20"/>
              </w:rPr>
            </w:pPr>
            <w:r w:rsidDel="00000000" w:rsidR="00000000" w:rsidRPr="00000000">
              <w:rPr>
                <w:b w:val="1"/>
                <w:bCs w:val="1"/>
                <w:color w:val="333333"/>
                <w:sz w:val="20"/>
                <w:szCs w:val="20"/>
                <w:rtl w:val="0"/>
              </w:rPr>
              <w:t xml:space="preserve">LR schedule</w:t>
            </w:r>
          </w:p>
        </w:tc>
        <w:tc>
          <w:tcPr>
            <w:tcBorders>
              <w:top w:color="000000" w:space="0" w:sz="0" w:val="nil"/>
              <w:left w:color="000000" w:space="0" w:sz="0" w:val="nil"/>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99">
            <w:pPr>
              <w:spacing w:line="276" w:lineRule="auto"/>
              <w:jc w:val="both"/>
              <w:rPr>
                <w:color w:val="333333"/>
                <w:sz w:val="20"/>
                <w:szCs w:val="20"/>
              </w:rPr>
            </w:pPr>
            <w:r w:rsidDel="00000000" w:rsidR="00000000" w:rsidRPr="00000000">
              <w:rPr>
                <w:color w:val="333333"/>
                <w:sz w:val="20"/>
                <w:szCs w:val="20"/>
                <w:rtl w:val="0"/>
              </w:rPr>
              <w:t xml:space="preserve">Constant epochs 1–50, linear decay to 0 epochs 51–100</w:t>
            </w:r>
          </w:p>
        </w:tc>
      </w:tr>
      <w:tr>
        <w:trPr>
          <w:cantSplit w:val="0"/>
          <w:trHeight w:val="360" w:hRule="atLeast"/>
          <w:tblHeader w:val="0"/>
        </w:trPr>
        <w:tc>
          <w:tcPr>
            <w:tcBorders>
              <w:top w:color="000000" w:space="0" w:sz="0" w:val="nil"/>
              <w:left w:color="cbd5e0" w:space="0" w:sz="5" w:val="single"/>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9A">
            <w:pPr>
              <w:spacing w:line="276" w:lineRule="auto"/>
              <w:jc w:val="both"/>
              <w:rPr>
                <w:b w:val="1"/>
                <w:bCs w:val="1"/>
                <w:color w:val="333333"/>
                <w:sz w:val="20"/>
                <w:szCs w:val="20"/>
              </w:rPr>
            </w:pPr>
            <w:r w:rsidDel="00000000" w:rsidR="00000000" w:rsidRPr="00000000">
              <w:rPr>
                <w:b w:val="1"/>
                <w:bCs w:val="1"/>
                <w:color w:val="333333"/>
                <w:sz w:val="20"/>
                <w:szCs w:val="20"/>
                <w:rtl w:val="0"/>
              </w:rPr>
              <w:t xml:space="preserve">Batch size</w:t>
            </w:r>
          </w:p>
        </w:tc>
        <w:tc>
          <w:tcPr>
            <w:tcBorders>
              <w:top w:color="000000" w:space="0" w:sz="0" w:val="nil"/>
              <w:left w:color="000000" w:space="0" w:sz="0" w:val="nil"/>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9B">
            <w:pPr>
              <w:spacing w:line="276" w:lineRule="auto"/>
              <w:jc w:val="both"/>
              <w:rPr>
                <w:color w:val="333333"/>
                <w:sz w:val="20"/>
                <w:szCs w:val="20"/>
              </w:rPr>
            </w:pPr>
            <w:r w:rsidDel="00000000" w:rsidR="00000000" w:rsidRPr="00000000">
              <w:rPr>
                <w:color w:val="333333"/>
                <w:sz w:val="20"/>
                <w:szCs w:val="20"/>
                <w:rtl w:val="0"/>
              </w:rPr>
              <w:t xml:space="preserve">8</w:t>
            </w:r>
          </w:p>
        </w:tc>
      </w:tr>
      <w:tr>
        <w:trPr>
          <w:cantSplit w:val="0"/>
          <w:trHeight w:val="360" w:hRule="atLeast"/>
          <w:tblHeader w:val="0"/>
        </w:trPr>
        <w:tc>
          <w:tcPr>
            <w:tcBorders>
              <w:top w:color="000000" w:space="0" w:sz="0" w:val="nil"/>
              <w:left w:color="cbd5e0" w:space="0" w:sz="5" w:val="single"/>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9C">
            <w:pPr>
              <w:spacing w:line="276" w:lineRule="auto"/>
              <w:jc w:val="both"/>
              <w:rPr>
                <w:b w:val="1"/>
                <w:bCs w:val="1"/>
                <w:color w:val="333333"/>
                <w:sz w:val="20"/>
                <w:szCs w:val="20"/>
              </w:rPr>
            </w:pPr>
            <w:r w:rsidDel="00000000" w:rsidR="00000000" w:rsidRPr="00000000">
              <w:rPr>
                <w:b w:val="1"/>
                <w:bCs w:val="1"/>
                <w:color w:val="333333"/>
                <w:sz w:val="20"/>
                <w:szCs w:val="20"/>
                <w:rtl w:val="0"/>
              </w:rPr>
              <w:t xml:space="preserve">Replay buffer</w:t>
            </w:r>
          </w:p>
        </w:tc>
        <w:tc>
          <w:tcPr>
            <w:tcBorders>
              <w:top w:color="000000" w:space="0" w:sz="0" w:val="nil"/>
              <w:left w:color="000000" w:space="0" w:sz="0" w:val="nil"/>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9D">
            <w:pPr>
              <w:spacing w:line="276" w:lineRule="auto"/>
              <w:jc w:val="both"/>
              <w:rPr>
                <w:color w:val="333333"/>
                <w:sz w:val="20"/>
                <w:szCs w:val="20"/>
              </w:rPr>
            </w:pPr>
            <w:r w:rsidDel="00000000" w:rsidR="00000000" w:rsidRPr="00000000">
              <w:rPr>
                <w:color w:val="333333"/>
                <w:sz w:val="20"/>
                <w:szCs w:val="20"/>
                <w:rtl w:val="0"/>
              </w:rPr>
              <w:t xml:space="preserve">Size 50 (stabilizes discriminator training)</w:t>
            </w:r>
          </w:p>
        </w:tc>
      </w:tr>
      <w:tr>
        <w:trPr>
          <w:cantSplit w:val="0"/>
          <w:trHeight w:val="360" w:hRule="atLeast"/>
          <w:tblHeader w:val="0"/>
        </w:trPr>
        <w:tc>
          <w:tcPr>
            <w:tcBorders>
              <w:top w:color="000000" w:space="0" w:sz="0" w:val="nil"/>
              <w:left w:color="cbd5e0" w:space="0" w:sz="5" w:val="single"/>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9E">
            <w:pPr>
              <w:spacing w:line="276" w:lineRule="auto"/>
              <w:jc w:val="both"/>
              <w:rPr>
                <w:b w:val="1"/>
                <w:bCs w:val="1"/>
                <w:color w:val="333333"/>
                <w:sz w:val="20"/>
                <w:szCs w:val="20"/>
              </w:rPr>
            </w:pPr>
            <w:r w:rsidDel="00000000" w:rsidR="00000000" w:rsidRPr="00000000">
              <w:rPr>
                <w:b w:val="1"/>
                <w:bCs w:val="1"/>
                <w:color w:val="333333"/>
                <w:sz w:val="20"/>
                <w:szCs w:val="20"/>
                <w:rtl w:val="0"/>
              </w:rPr>
              <w:t xml:space="preserve">Epochs completed</w:t>
            </w:r>
          </w:p>
        </w:tc>
        <w:tc>
          <w:tcPr>
            <w:tcBorders>
              <w:top w:color="000000" w:space="0" w:sz="0" w:val="nil"/>
              <w:left w:color="000000" w:space="0" w:sz="0" w:val="nil"/>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9F">
            <w:pPr>
              <w:spacing w:line="276" w:lineRule="auto"/>
              <w:jc w:val="both"/>
              <w:rPr>
                <w:color w:val="333333"/>
                <w:sz w:val="20"/>
                <w:szCs w:val="20"/>
              </w:rPr>
            </w:pPr>
            <w:r w:rsidDel="00000000" w:rsidR="00000000" w:rsidRPr="00000000">
              <w:rPr>
                <w:color w:val="333333"/>
                <w:sz w:val="20"/>
                <w:szCs w:val="20"/>
                <w:rtl w:val="0"/>
              </w:rPr>
              <w:t xml:space="preserve">75</w:t>
            </w:r>
          </w:p>
        </w:tc>
      </w:tr>
      <w:tr>
        <w:trPr>
          <w:cantSplit w:val="0"/>
          <w:trHeight w:val="360" w:hRule="atLeast"/>
          <w:tblHeader w:val="0"/>
        </w:trPr>
        <w:tc>
          <w:tcPr>
            <w:tcBorders>
              <w:top w:color="000000" w:space="0" w:sz="0" w:val="nil"/>
              <w:left w:color="cbd5e0" w:space="0" w:sz="5" w:val="single"/>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A0">
            <w:pPr>
              <w:spacing w:line="276" w:lineRule="auto"/>
              <w:jc w:val="both"/>
              <w:rPr>
                <w:b w:val="1"/>
                <w:bCs w:val="1"/>
                <w:color w:val="333333"/>
                <w:sz w:val="20"/>
                <w:szCs w:val="20"/>
              </w:rPr>
            </w:pPr>
            <w:r w:rsidDel="00000000" w:rsidR="00000000" w:rsidRPr="00000000">
              <w:rPr>
                <w:b w:val="1"/>
                <w:bCs w:val="1"/>
                <w:color w:val="333333"/>
                <w:sz w:val="20"/>
                <w:szCs w:val="20"/>
                <w:rtl w:val="0"/>
              </w:rPr>
              <w:t xml:space="preserve">Training time</w:t>
            </w:r>
          </w:p>
        </w:tc>
        <w:tc>
          <w:tcPr>
            <w:tcBorders>
              <w:top w:color="000000" w:space="0" w:sz="0" w:val="nil"/>
              <w:left w:color="000000" w:space="0" w:sz="0" w:val="nil"/>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A1">
            <w:pPr>
              <w:spacing w:line="276" w:lineRule="auto"/>
              <w:jc w:val="both"/>
              <w:rPr>
                <w:color w:val="333333"/>
                <w:sz w:val="20"/>
                <w:szCs w:val="20"/>
              </w:rPr>
            </w:pPr>
            <w:r w:rsidDel="00000000" w:rsidR="00000000" w:rsidRPr="00000000">
              <w:rPr>
                <w:color w:val="333333"/>
                <w:sz w:val="20"/>
                <w:szCs w:val="20"/>
                <w:rtl w:val="0"/>
              </w:rPr>
              <w:t xml:space="preserve">171.8 minutes on NVIDIA RTX 6000 GPU</w:t>
            </w:r>
          </w:p>
        </w:tc>
      </w:tr>
      <w:tr>
        <w:trPr>
          <w:cantSplit w:val="0"/>
          <w:trHeight w:val="360" w:hRule="atLeast"/>
          <w:tblHeader w:val="0"/>
        </w:trPr>
        <w:tc>
          <w:tcPr>
            <w:tcBorders>
              <w:top w:color="000000" w:space="0" w:sz="0" w:val="nil"/>
              <w:left w:color="cbd5e0" w:space="0" w:sz="5" w:val="single"/>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A2">
            <w:pPr>
              <w:spacing w:line="276" w:lineRule="auto"/>
              <w:jc w:val="both"/>
              <w:rPr>
                <w:b w:val="1"/>
                <w:bCs w:val="1"/>
                <w:color w:val="333333"/>
                <w:sz w:val="20"/>
                <w:szCs w:val="20"/>
              </w:rPr>
            </w:pPr>
            <w:r w:rsidDel="00000000" w:rsidR="00000000" w:rsidRPr="00000000">
              <w:rPr>
                <w:b w:val="1"/>
                <w:bCs w:val="1"/>
                <w:color w:val="333333"/>
                <w:sz w:val="20"/>
                <w:szCs w:val="20"/>
                <w:rtl w:val="0"/>
              </w:rPr>
              <w:t xml:space="preserve">Random seed</w:t>
            </w:r>
          </w:p>
        </w:tc>
        <w:tc>
          <w:tcPr>
            <w:tcBorders>
              <w:top w:color="000000" w:space="0" w:sz="0" w:val="nil"/>
              <w:left w:color="000000" w:space="0" w:sz="0" w:val="nil"/>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A3">
            <w:pPr>
              <w:spacing w:line="276" w:lineRule="auto"/>
              <w:jc w:val="both"/>
              <w:rPr>
                <w:color w:val="333333"/>
                <w:sz w:val="20"/>
                <w:szCs w:val="20"/>
              </w:rPr>
            </w:pPr>
            <w:r w:rsidDel="00000000" w:rsidR="00000000" w:rsidRPr="00000000">
              <w:rPr>
                <w:color w:val="333333"/>
                <w:sz w:val="20"/>
                <w:szCs w:val="20"/>
                <w:rtl w:val="0"/>
              </w:rPr>
              <w:t xml:space="preserve">42 (matching LDM for fair comparison)</w:t>
            </w:r>
          </w:p>
        </w:tc>
      </w:tr>
    </w:tbl>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200" w:before="60" w:lineRule="auto"/>
        <w:rPr>
          <w:i w:val="1"/>
          <w:iCs w:val="1"/>
          <w:color w:val="555555"/>
          <w:sz w:val="18"/>
          <w:szCs w:val="18"/>
        </w:rPr>
      </w:pPr>
      <w:r w:rsidDel="00000000" w:rsidR="00000000" w:rsidRPr="00000000">
        <w:rPr>
          <w:i w:val="1"/>
          <w:iCs w:val="1"/>
          <w:color w:val="555555"/>
          <w:sz w:val="18"/>
          <w:szCs w:val="18"/>
          <w:rtl w:val="0"/>
        </w:rPr>
        <w:t xml:space="preserve"> Table 2: CycleGAN training details.</w:t>
      </w:r>
    </w:p>
    <w:p w:rsidR="00000000" w:rsidDel="00000000" w:rsidP="00000000" w:rsidRDefault="00000000" w:rsidRPr="00000000" w14:paraId="000000A5">
      <w:pPr>
        <w:pStyle w:val="Heading3"/>
        <w:jc w:val="both"/>
        <w:rPr/>
      </w:pPr>
      <w:bookmarkStart w:colFirst="0" w:colLast="0" w:name="_heading=h.filenrknbpi" w:id="3"/>
      <w:bookmarkEnd w:id="3"/>
      <w:r w:rsidDel="00000000" w:rsidR="00000000" w:rsidRPr="00000000">
        <w:rPr>
          <w:rtl w:val="0"/>
        </w:rPr>
        <w:t xml:space="preserve">4.2.4 Training Results</w:t>
      </w:r>
    </w:p>
    <w:p w:rsidR="00000000" w:rsidDel="00000000" w:rsidP="00000000" w:rsidRDefault="00000000" w:rsidRPr="00000000" w14:paraId="000000A6">
      <w:pPr>
        <w:spacing w:after="120" w:before="240" w:line="276" w:lineRule="auto"/>
        <w:jc w:val="both"/>
        <w:rPr/>
      </w:pPr>
      <w:r w:rsidDel="00000000" w:rsidR="00000000" w:rsidRPr="00000000">
        <w:rPr>
          <w:rtl w:val="0"/>
        </w:rPr>
        <w:t xml:space="preserve">Generator loss decreased 20% (10.46 → 8.42), with the steepest improvement in the first 20 epochs. Cycle consistency loss decreased 29% (6.20 → 4.42), confirming improving anatomy preservation. The discriminator loss stabilized at 0.077, indicating healthy adversarial dynamics with no mode collapse.</w:t>
      </w:r>
    </w:p>
    <w:p w:rsidR="00000000" w:rsidDel="00000000" w:rsidP="00000000" w:rsidRDefault="00000000" w:rsidRPr="00000000" w14:paraId="000000A7">
      <w:pPr>
        <w:spacing w:after="120" w:before="240" w:line="276" w:lineRule="auto"/>
        <w:jc w:val="both"/>
        <w:rPr/>
      </w:pPr>
      <w:r w:rsidDel="00000000" w:rsidR="00000000" w:rsidRPr="00000000">
        <w:rPr>
          <w:rtl w:val="0"/>
        </w:rPr>
        <w:t xml:space="preserve">Cycle reconstruction quality on the validation set (526 patients):</w:t>
      </w:r>
    </w:p>
    <w:tbl>
      <w:tblPr>
        <w:tblStyle w:val="Table3"/>
        <w:tblW w:w="93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50"/>
        <w:gridCol w:w="2925"/>
        <w:gridCol w:w="2145"/>
        <w:gridCol w:w="2055"/>
        <w:tblGridChange w:id="0">
          <w:tblGrid>
            <w:gridCol w:w="2250"/>
            <w:gridCol w:w="2925"/>
            <w:gridCol w:w="2145"/>
            <w:gridCol w:w="2055"/>
          </w:tblGrid>
        </w:tblGridChange>
      </w:tblGrid>
      <w:tr>
        <w:trPr>
          <w:cantSplit w:val="0"/>
          <w:trHeight w:val="360" w:hRule="atLeast"/>
          <w:tblHeader w:val="0"/>
        </w:trPr>
        <w:tc>
          <w:tcPr>
            <w:tcBorders>
              <w:top w:color="cbd5e0" w:space="0" w:sz="5" w:val="single"/>
              <w:left w:color="cbd5e0" w:space="0" w:sz="5" w:val="single"/>
              <w:bottom w:color="cbd5e0" w:space="0" w:sz="5" w:val="single"/>
              <w:right w:color="cbd5e0" w:space="0" w:sz="5" w:val="single"/>
            </w:tcBorders>
            <w:shd w:fill="0b3d5c" w:val="clear"/>
            <w:tcMar>
              <w:top w:w="60.0" w:type="dxa"/>
              <w:left w:w="100.0" w:type="dxa"/>
              <w:bottom w:w="60.0" w:type="dxa"/>
              <w:right w:w="100.0" w:type="dxa"/>
            </w:tcMar>
          </w:tcPr>
          <w:p w:rsidR="00000000" w:rsidDel="00000000" w:rsidP="00000000" w:rsidRDefault="00000000" w:rsidRPr="00000000" w14:paraId="000000A8">
            <w:pPr>
              <w:spacing w:line="276" w:lineRule="auto"/>
              <w:jc w:val="both"/>
              <w:rPr>
                <w:b w:val="1"/>
                <w:bCs w:val="1"/>
                <w:color w:val="ffffff"/>
                <w:sz w:val="20"/>
                <w:szCs w:val="20"/>
              </w:rPr>
            </w:pPr>
            <w:r w:rsidDel="00000000" w:rsidR="00000000" w:rsidRPr="00000000">
              <w:rPr>
                <w:b w:val="1"/>
                <w:bCs w:val="1"/>
                <w:color w:val="ffffff"/>
                <w:sz w:val="20"/>
                <w:szCs w:val="20"/>
                <w:rtl w:val="0"/>
              </w:rPr>
              <w:t xml:space="preserve">Metric</w:t>
            </w:r>
          </w:p>
        </w:tc>
        <w:tc>
          <w:tcPr>
            <w:tcBorders>
              <w:top w:color="cbd5e0" w:space="0" w:sz="5" w:val="single"/>
              <w:left w:color="000000" w:space="0" w:sz="0" w:val="nil"/>
              <w:bottom w:color="cbd5e0" w:space="0" w:sz="5" w:val="single"/>
              <w:right w:color="cbd5e0" w:space="0" w:sz="5" w:val="single"/>
            </w:tcBorders>
            <w:shd w:fill="0b3d5c" w:val="clear"/>
            <w:tcMar>
              <w:top w:w="60.0" w:type="dxa"/>
              <w:left w:w="100.0" w:type="dxa"/>
              <w:bottom w:w="60.0" w:type="dxa"/>
              <w:right w:w="100.0" w:type="dxa"/>
            </w:tcMar>
          </w:tcPr>
          <w:p w:rsidR="00000000" w:rsidDel="00000000" w:rsidP="00000000" w:rsidRDefault="00000000" w:rsidRPr="00000000" w14:paraId="000000A9">
            <w:pPr>
              <w:spacing w:line="276" w:lineRule="auto"/>
              <w:jc w:val="both"/>
              <w:rPr>
                <w:b w:val="1"/>
                <w:bCs w:val="1"/>
                <w:color w:val="ffffff"/>
                <w:sz w:val="20"/>
                <w:szCs w:val="20"/>
              </w:rPr>
            </w:pPr>
            <w:r w:rsidDel="00000000" w:rsidR="00000000" w:rsidRPr="00000000">
              <w:rPr>
                <w:b w:val="1"/>
                <w:bCs w:val="1"/>
                <w:color w:val="ffffff"/>
                <w:sz w:val="20"/>
                <w:szCs w:val="20"/>
                <w:rtl w:val="0"/>
              </w:rPr>
              <w:t xml:space="preserve">Healthy cycle</w:t>
            </w:r>
          </w:p>
        </w:tc>
        <w:tc>
          <w:tcPr>
            <w:tcBorders>
              <w:top w:color="cbd5e0" w:space="0" w:sz="5" w:val="single"/>
              <w:left w:color="000000" w:space="0" w:sz="0" w:val="nil"/>
              <w:bottom w:color="cbd5e0" w:space="0" w:sz="5" w:val="single"/>
              <w:right w:color="cbd5e0" w:space="0" w:sz="5" w:val="single"/>
            </w:tcBorders>
            <w:shd w:fill="0b3d5c" w:val="clear"/>
            <w:tcMar>
              <w:top w:w="60.0" w:type="dxa"/>
              <w:left w:w="100.0" w:type="dxa"/>
              <w:bottom w:w="60.0" w:type="dxa"/>
              <w:right w:w="100.0" w:type="dxa"/>
            </w:tcMar>
          </w:tcPr>
          <w:p w:rsidR="00000000" w:rsidDel="00000000" w:rsidP="00000000" w:rsidRDefault="00000000" w:rsidRPr="00000000" w14:paraId="000000AA">
            <w:pPr>
              <w:spacing w:line="276" w:lineRule="auto"/>
              <w:jc w:val="both"/>
              <w:rPr>
                <w:b w:val="1"/>
                <w:bCs w:val="1"/>
                <w:color w:val="ffffff"/>
                <w:sz w:val="20"/>
                <w:szCs w:val="20"/>
              </w:rPr>
            </w:pPr>
            <w:r w:rsidDel="00000000" w:rsidR="00000000" w:rsidRPr="00000000">
              <w:rPr>
                <w:b w:val="1"/>
                <w:bCs w:val="1"/>
                <w:color w:val="ffffff"/>
                <w:sz w:val="20"/>
                <w:szCs w:val="20"/>
                <w:rtl w:val="0"/>
              </w:rPr>
              <w:t xml:space="preserve">Diseased cycle</w:t>
            </w:r>
          </w:p>
        </w:tc>
        <w:tc>
          <w:tcPr>
            <w:tcBorders>
              <w:top w:color="cbd5e0" w:space="0" w:sz="5" w:val="single"/>
              <w:left w:color="000000" w:space="0" w:sz="0" w:val="nil"/>
              <w:bottom w:color="cbd5e0" w:space="0" w:sz="5" w:val="single"/>
              <w:right w:color="cbd5e0" w:space="0" w:sz="5" w:val="single"/>
            </w:tcBorders>
            <w:shd w:fill="2e8b7a" w:val="clear"/>
            <w:tcMar>
              <w:top w:w="60.0" w:type="dxa"/>
              <w:left w:w="100.0" w:type="dxa"/>
              <w:bottom w:w="60.0" w:type="dxa"/>
              <w:right w:w="100.0" w:type="dxa"/>
            </w:tcMar>
          </w:tcPr>
          <w:p w:rsidR="00000000" w:rsidDel="00000000" w:rsidP="00000000" w:rsidRDefault="00000000" w:rsidRPr="00000000" w14:paraId="000000AB">
            <w:pPr>
              <w:spacing w:line="276" w:lineRule="auto"/>
              <w:jc w:val="both"/>
              <w:rPr>
                <w:b w:val="1"/>
                <w:bCs w:val="1"/>
                <w:color w:val="ffffff"/>
                <w:sz w:val="20"/>
                <w:szCs w:val="20"/>
              </w:rPr>
            </w:pPr>
            <w:r w:rsidDel="00000000" w:rsidR="00000000" w:rsidRPr="00000000">
              <w:rPr>
                <w:b w:val="1"/>
                <w:bCs w:val="1"/>
                <w:color w:val="ffffff"/>
                <w:sz w:val="20"/>
                <w:szCs w:val="20"/>
                <w:rtl w:val="0"/>
              </w:rPr>
              <w:t xml:space="preserve">Target</w:t>
            </w:r>
          </w:p>
        </w:tc>
      </w:tr>
      <w:tr>
        <w:trPr>
          <w:cantSplit w:val="0"/>
          <w:trHeight w:val="360" w:hRule="atLeast"/>
          <w:tblHeader w:val="0"/>
        </w:trPr>
        <w:tc>
          <w:tcPr>
            <w:tcBorders>
              <w:top w:color="000000" w:space="0" w:sz="0" w:val="nil"/>
              <w:left w:color="cbd5e0" w:space="0" w:sz="5" w:val="single"/>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AC">
            <w:pPr>
              <w:spacing w:line="276" w:lineRule="auto"/>
              <w:jc w:val="both"/>
              <w:rPr>
                <w:b w:val="1"/>
                <w:bCs w:val="1"/>
                <w:color w:val="333333"/>
                <w:sz w:val="20"/>
                <w:szCs w:val="20"/>
              </w:rPr>
            </w:pPr>
            <w:r w:rsidDel="00000000" w:rsidR="00000000" w:rsidRPr="00000000">
              <w:rPr>
                <w:b w:val="1"/>
                <w:bCs w:val="1"/>
                <w:color w:val="333333"/>
                <w:sz w:val="20"/>
                <w:szCs w:val="20"/>
                <w:rtl w:val="0"/>
              </w:rPr>
              <w:t xml:space="preserve">SSIM</w:t>
            </w:r>
          </w:p>
        </w:tc>
        <w:tc>
          <w:tcPr>
            <w:tcBorders>
              <w:top w:color="000000" w:space="0" w:sz="0" w:val="nil"/>
              <w:left w:color="000000" w:space="0" w:sz="0" w:val="nil"/>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AD">
            <w:pPr>
              <w:spacing w:line="276" w:lineRule="auto"/>
              <w:jc w:val="both"/>
              <w:rPr>
                <w:color w:val="333333"/>
                <w:sz w:val="20"/>
                <w:szCs w:val="20"/>
              </w:rPr>
            </w:pPr>
            <w:r w:rsidDel="00000000" w:rsidR="00000000" w:rsidRPr="00000000">
              <w:rPr>
                <w:color w:val="333333"/>
                <w:sz w:val="20"/>
                <w:szCs w:val="20"/>
                <w:rtl w:val="0"/>
              </w:rPr>
              <w:t xml:space="preserve">0.921 ± 0.077</w:t>
            </w:r>
          </w:p>
        </w:tc>
        <w:tc>
          <w:tcPr>
            <w:tcBorders>
              <w:top w:color="000000" w:space="0" w:sz="0" w:val="nil"/>
              <w:left w:color="000000" w:space="0" w:sz="0" w:val="nil"/>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AE">
            <w:pPr>
              <w:spacing w:line="276" w:lineRule="auto"/>
              <w:jc w:val="both"/>
              <w:rPr>
                <w:color w:val="333333"/>
                <w:sz w:val="20"/>
                <w:szCs w:val="20"/>
              </w:rPr>
            </w:pPr>
            <w:r w:rsidDel="00000000" w:rsidR="00000000" w:rsidRPr="00000000">
              <w:rPr>
                <w:color w:val="333333"/>
                <w:sz w:val="20"/>
                <w:szCs w:val="20"/>
                <w:rtl w:val="0"/>
              </w:rPr>
              <w:t xml:space="preserve">0.911 ± 0.088</w:t>
            </w:r>
          </w:p>
        </w:tc>
        <w:tc>
          <w:tcPr>
            <w:tcBorders>
              <w:top w:color="000000" w:space="0" w:sz="0" w:val="nil"/>
              <w:left w:color="000000" w:space="0" w:sz="0" w:val="nil"/>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AF">
            <w:pPr>
              <w:spacing w:line="276" w:lineRule="auto"/>
              <w:jc w:val="both"/>
              <w:rPr>
                <w:color w:val="2e8b7a"/>
                <w:sz w:val="20"/>
                <w:szCs w:val="20"/>
              </w:rPr>
            </w:pPr>
            <w:r w:rsidDel="00000000" w:rsidR="00000000" w:rsidRPr="00000000">
              <w:rPr>
                <w:color w:val="2e8b7a"/>
                <w:sz w:val="20"/>
                <w:szCs w:val="20"/>
                <w:rtl w:val="0"/>
              </w:rPr>
              <w:t xml:space="preserve">&gt; 0.80</w:t>
            </w:r>
          </w:p>
        </w:tc>
      </w:tr>
      <w:tr>
        <w:trPr>
          <w:cantSplit w:val="0"/>
          <w:trHeight w:val="360" w:hRule="atLeast"/>
          <w:tblHeader w:val="0"/>
        </w:trPr>
        <w:tc>
          <w:tcPr>
            <w:tcBorders>
              <w:top w:color="000000" w:space="0" w:sz="0" w:val="nil"/>
              <w:left w:color="cbd5e0" w:space="0" w:sz="5" w:val="single"/>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B0">
            <w:pPr>
              <w:spacing w:line="276" w:lineRule="auto"/>
              <w:jc w:val="both"/>
              <w:rPr>
                <w:b w:val="1"/>
                <w:bCs w:val="1"/>
                <w:color w:val="333333"/>
                <w:sz w:val="20"/>
                <w:szCs w:val="20"/>
              </w:rPr>
            </w:pPr>
            <w:r w:rsidDel="00000000" w:rsidR="00000000" w:rsidRPr="00000000">
              <w:rPr>
                <w:b w:val="1"/>
                <w:bCs w:val="1"/>
                <w:color w:val="333333"/>
                <w:sz w:val="20"/>
                <w:szCs w:val="20"/>
                <w:rtl w:val="0"/>
              </w:rPr>
              <w:t xml:space="preserve">PSNR</w:t>
            </w:r>
          </w:p>
        </w:tc>
        <w:tc>
          <w:tcPr>
            <w:tcBorders>
              <w:top w:color="000000" w:space="0" w:sz="0" w:val="nil"/>
              <w:left w:color="000000" w:space="0" w:sz="0" w:val="nil"/>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B1">
            <w:pPr>
              <w:spacing w:line="276" w:lineRule="auto"/>
              <w:jc w:val="both"/>
              <w:rPr>
                <w:color w:val="333333"/>
                <w:sz w:val="20"/>
                <w:szCs w:val="20"/>
              </w:rPr>
            </w:pPr>
            <w:r w:rsidDel="00000000" w:rsidR="00000000" w:rsidRPr="00000000">
              <w:rPr>
                <w:color w:val="333333"/>
                <w:sz w:val="20"/>
                <w:szCs w:val="20"/>
                <w:rtl w:val="0"/>
              </w:rPr>
              <w:t xml:space="preserve">24.17 ± 6.29 dB</w:t>
            </w:r>
          </w:p>
        </w:tc>
        <w:tc>
          <w:tcPr>
            <w:tcBorders>
              <w:top w:color="000000" w:space="0" w:sz="0" w:val="nil"/>
              <w:left w:color="000000" w:space="0" w:sz="0" w:val="nil"/>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B2">
            <w:pPr>
              <w:spacing w:line="276" w:lineRule="auto"/>
              <w:jc w:val="both"/>
              <w:rPr>
                <w:color w:val="333333"/>
                <w:sz w:val="20"/>
                <w:szCs w:val="20"/>
              </w:rPr>
            </w:pPr>
            <w:r w:rsidDel="00000000" w:rsidR="00000000" w:rsidRPr="00000000">
              <w:rPr>
                <w:color w:val="333333"/>
                <w:sz w:val="20"/>
                <w:szCs w:val="20"/>
                <w:rtl w:val="0"/>
              </w:rPr>
              <w:t xml:space="preserve">23.49 ± 5.96 dB</w:t>
            </w:r>
          </w:p>
        </w:tc>
        <w:tc>
          <w:tcPr>
            <w:tcBorders>
              <w:top w:color="000000" w:space="0" w:sz="0" w:val="nil"/>
              <w:left w:color="000000" w:space="0" w:sz="0" w:val="nil"/>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B3">
            <w:pPr>
              <w:spacing w:line="276" w:lineRule="auto"/>
              <w:jc w:val="both"/>
              <w:rPr>
                <w:color w:val="2e8b7a"/>
                <w:sz w:val="20"/>
                <w:szCs w:val="20"/>
              </w:rPr>
            </w:pPr>
            <w:r w:rsidDel="00000000" w:rsidR="00000000" w:rsidRPr="00000000">
              <w:rPr>
                <w:color w:val="2e8b7a"/>
                <w:sz w:val="20"/>
                <w:szCs w:val="20"/>
                <w:rtl w:val="0"/>
              </w:rPr>
              <w:t xml:space="preserve">&gt; 20 dB</w:t>
            </w:r>
          </w:p>
        </w:tc>
      </w:tr>
      <w:tr>
        <w:trPr>
          <w:cantSplit w:val="0"/>
          <w:trHeight w:val="360" w:hRule="atLeast"/>
          <w:tblHeader w:val="0"/>
        </w:trPr>
        <w:tc>
          <w:tcPr>
            <w:tcBorders>
              <w:top w:color="000000" w:space="0" w:sz="0" w:val="nil"/>
              <w:left w:color="cbd5e0" w:space="0" w:sz="5" w:val="single"/>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B4">
            <w:pPr>
              <w:spacing w:line="276" w:lineRule="auto"/>
              <w:jc w:val="both"/>
              <w:rPr>
                <w:b w:val="1"/>
                <w:bCs w:val="1"/>
                <w:color w:val="333333"/>
                <w:sz w:val="20"/>
                <w:szCs w:val="20"/>
              </w:rPr>
            </w:pPr>
            <w:r w:rsidDel="00000000" w:rsidR="00000000" w:rsidRPr="00000000">
              <w:rPr>
                <w:b w:val="1"/>
                <w:bCs w:val="1"/>
                <w:color w:val="333333"/>
                <w:sz w:val="20"/>
                <w:szCs w:val="20"/>
                <w:rtl w:val="0"/>
              </w:rPr>
              <w:t xml:space="preserve">Translation SSIM (H→D)</w:t>
            </w:r>
          </w:p>
        </w:tc>
        <w:tc>
          <w:tcPr>
            <w:tcBorders>
              <w:top w:color="000000" w:space="0" w:sz="0" w:val="nil"/>
              <w:left w:color="000000" w:space="0" w:sz="0" w:val="nil"/>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B5">
            <w:pPr>
              <w:spacing w:line="276" w:lineRule="auto"/>
              <w:jc w:val="both"/>
              <w:rPr>
                <w:color w:val="333333"/>
                <w:sz w:val="20"/>
                <w:szCs w:val="20"/>
              </w:rPr>
            </w:pPr>
            <w:r w:rsidDel="00000000" w:rsidR="00000000" w:rsidRPr="00000000">
              <w:rPr>
                <w:color w:val="333333"/>
                <w:sz w:val="20"/>
                <w:szCs w:val="20"/>
                <w:rtl w:val="0"/>
              </w:rPr>
              <w:t xml:space="preserve">0.833 ± 0.156</w:t>
            </w:r>
          </w:p>
        </w:tc>
        <w:tc>
          <w:tcPr>
            <w:tcBorders>
              <w:top w:color="000000" w:space="0" w:sz="0" w:val="nil"/>
              <w:left w:color="000000" w:space="0" w:sz="0" w:val="nil"/>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B6">
            <w:pPr>
              <w:spacing w:line="276" w:lineRule="auto"/>
              <w:jc w:val="both"/>
              <w:rPr>
                <w:color w:val="333333"/>
                <w:sz w:val="20"/>
                <w:szCs w:val="20"/>
              </w:rPr>
            </w:pPr>
            <w:r w:rsidDel="00000000" w:rsidR="00000000" w:rsidRPr="00000000">
              <w:rPr>
                <w:color w:val="333333"/>
                <w:sz w:val="20"/>
                <w:szCs w:val="20"/>
                <w:rtl w:val="0"/>
              </w:rPr>
              <w:t xml:space="preserve">—</w:t>
            </w:r>
          </w:p>
        </w:tc>
        <w:tc>
          <w:tcPr>
            <w:tcBorders>
              <w:top w:color="000000" w:space="0" w:sz="0" w:val="nil"/>
              <w:left w:color="000000" w:space="0" w:sz="0" w:val="nil"/>
              <w:bottom w:color="cbd5e0" w:space="0" w:sz="5" w:val="single"/>
              <w:right w:color="cbd5e0" w:space="0" w:sz="5" w:val="single"/>
            </w:tcBorders>
            <w:shd w:fill="f0f7fa" w:val="clear"/>
            <w:tcMar>
              <w:top w:w="60.0" w:type="dxa"/>
              <w:left w:w="100.0" w:type="dxa"/>
              <w:bottom w:w="60.0" w:type="dxa"/>
              <w:right w:w="100.0" w:type="dxa"/>
            </w:tcMar>
          </w:tcPr>
          <w:p w:rsidR="00000000" w:rsidDel="00000000" w:rsidP="00000000" w:rsidRDefault="00000000" w:rsidRPr="00000000" w14:paraId="000000B7">
            <w:pPr>
              <w:spacing w:line="276" w:lineRule="auto"/>
              <w:jc w:val="both"/>
              <w:rPr>
                <w:color w:val="2e8b7a"/>
                <w:sz w:val="20"/>
                <w:szCs w:val="20"/>
              </w:rPr>
            </w:pPr>
            <w:r w:rsidDel="00000000" w:rsidR="00000000" w:rsidRPr="00000000">
              <w:rPr>
                <w:color w:val="2e8b7a"/>
                <w:sz w:val="20"/>
                <w:szCs w:val="20"/>
                <w:rtl w:val="0"/>
              </w:rPr>
              <w:t xml:space="preserve">0.5–0.85</w:t>
            </w:r>
          </w:p>
        </w:tc>
      </w:tr>
      <w:tr>
        <w:trPr>
          <w:cantSplit w:val="0"/>
          <w:trHeight w:val="360" w:hRule="atLeast"/>
          <w:tblHeader w:val="0"/>
        </w:trPr>
        <w:tc>
          <w:tcPr>
            <w:tcBorders>
              <w:top w:color="000000" w:space="0" w:sz="0" w:val="nil"/>
              <w:left w:color="cbd5e0" w:space="0" w:sz="5" w:val="single"/>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B8">
            <w:pPr>
              <w:spacing w:line="276" w:lineRule="auto"/>
              <w:jc w:val="both"/>
              <w:rPr>
                <w:b w:val="1"/>
                <w:bCs w:val="1"/>
                <w:color w:val="333333"/>
                <w:sz w:val="20"/>
                <w:szCs w:val="20"/>
              </w:rPr>
            </w:pPr>
            <w:r w:rsidDel="00000000" w:rsidR="00000000" w:rsidRPr="00000000">
              <w:rPr>
                <w:b w:val="1"/>
                <w:bCs w:val="1"/>
                <w:color w:val="333333"/>
                <w:sz w:val="20"/>
                <w:szCs w:val="20"/>
                <w:rtl w:val="0"/>
              </w:rPr>
              <w:t xml:space="preserve">Translation SSIM (D→H)</w:t>
            </w:r>
          </w:p>
        </w:tc>
        <w:tc>
          <w:tcPr>
            <w:tcBorders>
              <w:top w:color="000000" w:space="0" w:sz="0" w:val="nil"/>
              <w:left w:color="000000" w:space="0" w:sz="0" w:val="nil"/>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B9">
            <w:pPr>
              <w:spacing w:line="276" w:lineRule="auto"/>
              <w:jc w:val="both"/>
              <w:rPr>
                <w:color w:val="333333"/>
                <w:sz w:val="20"/>
                <w:szCs w:val="20"/>
              </w:rPr>
            </w:pPr>
            <w:r w:rsidDel="00000000" w:rsidR="00000000" w:rsidRPr="00000000">
              <w:rPr>
                <w:color w:val="333333"/>
                <w:sz w:val="20"/>
                <w:szCs w:val="20"/>
                <w:rtl w:val="0"/>
              </w:rPr>
              <w:t xml:space="preserve">—</w:t>
            </w:r>
          </w:p>
        </w:tc>
        <w:tc>
          <w:tcPr>
            <w:tcBorders>
              <w:top w:color="000000" w:space="0" w:sz="0" w:val="nil"/>
              <w:left w:color="000000" w:space="0" w:sz="0" w:val="nil"/>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BA">
            <w:pPr>
              <w:spacing w:line="276" w:lineRule="auto"/>
              <w:jc w:val="both"/>
              <w:rPr>
                <w:color w:val="333333"/>
                <w:sz w:val="20"/>
                <w:szCs w:val="20"/>
              </w:rPr>
            </w:pPr>
            <w:r w:rsidDel="00000000" w:rsidR="00000000" w:rsidRPr="00000000">
              <w:rPr>
                <w:color w:val="333333"/>
                <w:sz w:val="20"/>
                <w:szCs w:val="20"/>
                <w:rtl w:val="0"/>
              </w:rPr>
              <w:t xml:space="preserve">0.782 ± 0.183</w:t>
            </w:r>
          </w:p>
        </w:tc>
        <w:tc>
          <w:tcPr>
            <w:tcBorders>
              <w:top w:color="000000" w:space="0" w:sz="0" w:val="nil"/>
              <w:left w:color="000000" w:space="0" w:sz="0" w:val="nil"/>
              <w:bottom w:color="cbd5e0" w:space="0" w:sz="5" w:val="single"/>
              <w:right w:color="cbd5e0" w:space="0" w:sz="5" w:val="single"/>
            </w:tcBorders>
            <w:tcMar>
              <w:top w:w="60.0" w:type="dxa"/>
              <w:left w:w="100.0" w:type="dxa"/>
              <w:bottom w:w="60.0" w:type="dxa"/>
              <w:right w:w="100.0" w:type="dxa"/>
            </w:tcMar>
          </w:tcPr>
          <w:p w:rsidR="00000000" w:rsidDel="00000000" w:rsidP="00000000" w:rsidRDefault="00000000" w:rsidRPr="00000000" w14:paraId="000000BB">
            <w:pPr>
              <w:spacing w:line="276" w:lineRule="auto"/>
              <w:jc w:val="both"/>
              <w:rPr>
                <w:color w:val="2e8b7a"/>
                <w:sz w:val="20"/>
                <w:szCs w:val="20"/>
              </w:rPr>
            </w:pPr>
            <w:r w:rsidDel="00000000" w:rsidR="00000000" w:rsidRPr="00000000">
              <w:rPr>
                <w:color w:val="2e8b7a"/>
                <w:sz w:val="20"/>
                <w:szCs w:val="20"/>
                <w:rtl w:val="0"/>
              </w:rPr>
              <w:t xml:space="preserve">0.5–0.85</w:t>
            </w:r>
          </w:p>
        </w:tc>
      </w:tr>
    </w:tbl>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200" w:before="60" w:lineRule="auto"/>
        <w:rPr>
          <w:i w:val="1"/>
          <w:iCs w:val="1"/>
          <w:color w:val="555555"/>
          <w:sz w:val="18"/>
          <w:szCs w:val="18"/>
        </w:rPr>
      </w:pPr>
      <w:r w:rsidDel="00000000" w:rsidR="00000000" w:rsidRPr="00000000">
        <w:rPr>
          <w:i w:val="1"/>
          <w:iCs w:val="1"/>
          <w:color w:val="555555"/>
          <w:sz w:val="18"/>
          <w:szCs w:val="18"/>
          <w:rtl w:val="0"/>
        </w:rPr>
        <w:t xml:space="preserve">Table 3: CycleGAN evaluation metrics on validation set. All reconstruction metrics meet or exceed targets.</w:t>
      </w:r>
    </w:p>
    <w:p w:rsidR="00000000" w:rsidDel="00000000" w:rsidP="00000000" w:rsidRDefault="00000000" w:rsidRPr="00000000" w14:paraId="000000BD">
      <w:pPr>
        <w:spacing w:after="120" w:before="100" w:line="276" w:lineRule="auto"/>
        <w:jc w:val="both"/>
        <w:rPr>
          <w:i w:val="1"/>
          <w:iCs w:val="1"/>
          <w:color w:val="666666"/>
          <w:sz w:val="20"/>
          <w:szCs w:val="20"/>
        </w:rPr>
      </w:pPr>
      <w:r w:rsidDel="00000000" w:rsidR="00000000" w:rsidRPr="00000000">
        <w:rPr>
          <w:rtl w:val="0"/>
        </w:rPr>
      </w:r>
    </w:p>
    <w:p w:rsidR="00000000" w:rsidDel="00000000" w:rsidP="00000000" w:rsidRDefault="00000000" w:rsidRPr="00000000" w14:paraId="000000BE">
      <w:pPr>
        <w:spacing w:after="120" w:before="100" w:line="276" w:lineRule="auto"/>
        <w:jc w:val="center"/>
        <w:rPr>
          <w:i w:val="1"/>
          <w:iCs w:val="1"/>
          <w:color w:val="666666"/>
          <w:sz w:val="20"/>
          <w:szCs w:val="20"/>
        </w:rPr>
      </w:pPr>
      <w:r w:rsidDel="00000000" w:rsidR="00000000" w:rsidRPr="00000000">
        <w:rPr>
          <w:i w:val="1"/>
          <w:iCs w:val="1"/>
          <w:color w:val="666666"/>
          <w:sz w:val="20"/>
          <w:szCs w:val="20"/>
        </w:rPr>
        <w:drawing>
          <wp:inline distB="19050" distT="19050" distL="19050" distR="19050">
            <wp:extent cx="5943600" cy="2781300"/>
            <wp:effectExtent b="0" l="0" r="0" t="0"/>
            <wp:docPr descr="slide27_visual_comparison.png" id="1" name="image19.png"/>
            <a:graphic>
              <a:graphicData uri="http://schemas.openxmlformats.org/drawingml/2006/picture">
                <pic:pic>
                  <pic:nvPicPr>
                    <pic:cNvPr descr="slide27_visual_comparison.png" id="0" name="image19.png"/>
                    <pic:cNvPicPr preferRelativeResize="0"/>
                  </pic:nvPicPr>
                  <pic:blipFill>
                    <a:blip r:embed="rId7"/>
                    <a:srcRect b="0" l="0" r="0" t="0"/>
                    <a:stretch>
                      <a:fillRect/>
                    </a:stretch>
                  </pic:blipFill>
                  <pic:spPr>
                    <a:xfrm>
                      <a:off x="0" y="0"/>
                      <a:ext cx="5943600" cy="2781300"/>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200" w:before="60" w:lineRule="auto"/>
        <w:jc w:val="center"/>
        <w:rPr>
          <w:i w:val="1"/>
          <w:iCs w:val="1"/>
          <w:color w:val="555555"/>
          <w:sz w:val="18"/>
          <w:szCs w:val="18"/>
        </w:rPr>
      </w:pPr>
      <w:r w:rsidDel="00000000" w:rsidR="00000000" w:rsidRPr="00000000">
        <w:rPr>
          <w:i w:val="1"/>
          <w:iCs w:val="1"/>
          <w:color w:val="555555"/>
          <w:sz w:val="18"/>
          <w:szCs w:val="18"/>
          <w:rtl w:val="0"/>
        </w:rPr>
        <w:t xml:space="preserve">Figure 1: CycleGAN cycle-consistency demonstration. Row 1: healthy DIP joints (KL 0–1) translated to diseased appearance (KL 2+) and reconstructed. Row 2: diseased joints (KL 2+) translated to healthy appearance and reconstructed.</w:t>
      </w:r>
    </w:p>
    <w:p w:rsidR="00000000" w:rsidDel="00000000" w:rsidP="00000000" w:rsidRDefault="00000000" w:rsidRPr="00000000" w14:paraId="000000C0">
      <w:pPr>
        <w:pStyle w:val="Heading3"/>
        <w:jc w:val="both"/>
        <w:rPr/>
      </w:pPr>
      <w:bookmarkStart w:colFirst="0" w:colLast="0" w:name="_heading=h.geol9x6x8ff" w:id="4"/>
      <w:bookmarkEnd w:id="4"/>
      <w:r w:rsidDel="00000000" w:rsidR="00000000" w:rsidRPr="00000000">
        <w:rPr>
          <w:rtl w:val="0"/>
        </w:rPr>
        <w:t xml:space="preserve">4.2.5 Generation</w:t>
      </w:r>
    </w:p>
    <w:p w:rsidR="00000000" w:rsidDel="00000000" w:rsidP="00000000" w:rsidRDefault="00000000" w:rsidRPr="00000000" w14:paraId="000000C1">
      <w:pPr>
        <w:spacing w:after="120" w:before="240" w:line="276" w:lineRule="auto"/>
        <w:jc w:val="both"/>
        <w:rPr/>
      </w:pPr>
      <w:r w:rsidDel="00000000" w:rsidR="00000000" w:rsidRPr="00000000">
        <w:rPr>
          <w:rtl w:val="0"/>
        </w:rPr>
        <w:t xml:space="preserve">A total of 300 diseased and 300 healthy images are produced using seed 42 for reproducibility. All diseased images are labeled KL 2+ (no grade conditioning is possible with CycleGAN). Images are generated at 180×180 resolution matching the real data.</w:t>
      </w:r>
    </w:p>
    <w:p w:rsidR="00000000" w:rsidDel="00000000" w:rsidP="00000000" w:rsidRDefault="00000000" w:rsidRPr="00000000" w14:paraId="000000C2">
      <w:pPr>
        <w:spacing w:after="60" w:lineRule="auto"/>
        <w:jc w:val="both"/>
        <w:rPr/>
      </w:pPr>
      <w:r w:rsidDel="00000000" w:rsidR="00000000" w:rsidRPr="00000000">
        <w:rPr>
          <w:rtl w:val="0"/>
        </w:rPr>
      </w:r>
    </w:p>
    <w:p w:rsidR="00000000" w:rsidDel="00000000" w:rsidP="00000000" w:rsidRDefault="00000000" w:rsidRPr="00000000" w14:paraId="000000C3">
      <w:pPr>
        <w:pStyle w:val="Heading2"/>
        <w:jc w:val="both"/>
        <w:rPr/>
      </w:pPr>
      <w:r w:rsidDel="00000000" w:rsidR="00000000" w:rsidRPr="00000000">
        <w:rPr>
          <w:rtl w:val="0"/>
        </w:rPr>
        <w:t xml:space="preserve">4.3 Latent Diffusion Model (Primary Generative Model)</w:t>
      </w:r>
    </w:p>
    <w:p w:rsidR="00000000" w:rsidDel="00000000" w:rsidP="00000000" w:rsidRDefault="00000000" w:rsidRPr="00000000" w14:paraId="000000C4">
      <w:pPr>
        <w:pStyle w:val="Heading3"/>
        <w:jc w:val="both"/>
        <w:rPr/>
      </w:pPr>
      <w:r w:rsidDel="00000000" w:rsidR="00000000" w:rsidRPr="00000000">
        <w:rPr>
          <w:rtl w:val="0"/>
        </w:rPr>
        <w:t xml:space="preserve">4.3.1 VAE Architecture</w:t>
      </w:r>
    </w:p>
    <w:p w:rsidR="00000000" w:rsidDel="00000000" w:rsidP="00000000" w:rsidRDefault="00000000" w:rsidRPr="00000000" w14:paraId="000000C5">
      <w:pPr>
        <w:spacing w:after="120" w:line="276" w:lineRule="auto"/>
        <w:jc w:val="both"/>
        <w:rPr/>
      </w:pPr>
      <w:r w:rsidDel="00000000" w:rsidR="00000000" w:rsidRPr="00000000">
        <w:rPr>
          <w:rtl w:val="0"/>
        </w:rPr>
        <w:t xml:space="preserve">The VAE compresses 180×180×1 grayscale images to 22×22×8 latent representations through three stride-2 downsampling steps (180→90→45→22). The encoder applies ResBlocks at each spatial resolution with self-attention at the 22×22 bottleneck. The decoder mirrors this with transposed convolutions, using output_padding=1 on the first upsample to recover the non-power-of-two dimension. Configuration: base_ch = 48, latent_ch = 8, KLD weight = 0.003 (linear warmup over first 50% of training), gradient loss weight = 0.25. Trained for 50 epochs, batch size 16, Google Colab (NVIDIA T4 GPU), total training time 209.7 minutes.</w:t>
      </w:r>
    </w:p>
    <w:p w:rsidR="00000000" w:rsidDel="00000000" w:rsidP="00000000" w:rsidRDefault="00000000" w:rsidRPr="00000000" w14:paraId="000000C6">
      <w:pPr>
        <w:spacing w:after="120" w:before="120" w:lineRule="auto"/>
        <w:jc w:val="center"/>
        <w:rPr/>
      </w:pPr>
      <w:r w:rsidDel="00000000" w:rsidR="00000000" w:rsidRPr="00000000">
        <w:rPr>
          <w:i w:val="1"/>
          <w:iCs w:val="1"/>
          <w:rtl w:val="0"/>
        </w:rPr>
        <w:t xml:space="preserve">L_VAE = L_recon + λL_KLD + γL_grad  (5)</w:t>
      </w:r>
      <w:r w:rsidDel="00000000" w:rsidR="00000000" w:rsidRPr="00000000">
        <w:rPr>
          <w:rtl w:val="0"/>
        </w:rPr>
      </w:r>
    </w:p>
    <w:p w:rsidR="00000000" w:rsidDel="00000000" w:rsidP="00000000" w:rsidRDefault="00000000" w:rsidRPr="00000000" w14:paraId="000000C7">
      <w:pPr>
        <w:spacing w:after="120" w:line="276" w:lineRule="auto"/>
        <w:jc w:val="both"/>
        <w:rPr/>
      </w:pPr>
      <w:r w:rsidDel="00000000" w:rsidR="00000000" w:rsidRPr="00000000">
        <w:rPr>
          <w:rtl w:val="0"/>
        </w:rPr>
        <w:t xml:space="preserve">where L_recon is the L1 pixel-level reconstruction loss between the input and reconstructed image; L_KLD = −½Σ(1 + logσ² − μ² − σ²) is the Kullback–Leibler divergence that regularizes the latent distribution toward ᵊ9(0, I); and L_grad is a gradient difference penalty that sharpens edge fidelity. Weights are set empirically to λ = 0.003 (applied with linear warmup over the first 50% of training) and γ = 0.25.</w:t>
      </w:r>
    </w:p>
    <w:p w:rsidR="00000000" w:rsidDel="00000000" w:rsidP="00000000" w:rsidRDefault="00000000" w:rsidRPr="00000000" w14:paraId="000000C8">
      <w:pPr>
        <w:spacing w:after="60" w:lineRule="auto"/>
        <w:jc w:val="both"/>
        <w:rPr/>
      </w:pPr>
      <w:r w:rsidDel="00000000" w:rsidR="00000000" w:rsidRPr="00000000">
        <w:rPr>
          <w:rtl w:val="0"/>
        </w:rPr>
      </w:r>
    </w:p>
    <w:p w:rsidR="00000000" w:rsidDel="00000000" w:rsidP="00000000" w:rsidRDefault="00000000" w:rsidRPr="00000000" w14:paraId="000000C9">
      <w:pPr>
        <w:spacing w:after="120" w:line="276" w:lineRule="auto"/>
        <w:jc w:val="both"/>
        <w:rPr/>
      </w:pPr>
      <w:r w:rsidDel="00000000" w:rsidR="00000000" w:rsidRPr="00000000">
        <w:rPr>
          <w:rtl w:val="0"/>
        </w:rPr>
        <w:t xml:space="preserve">The complete architecture, illustrating the VAE encoder, latent space, UNet denoiser with KL grade and timestep conditioning, and VAE decoder, is depicted in Figure 2 below.</w:t>
      </w:r>
    </w:p>
    <w:p w:rsidR="00000000" w:rsidDel="00000000" w:rsidP="00000000" w:rsidRDefault="00000000" w:rsidRPr="00000000" w14:paraId="000000CA">
      <w:pPr>
        <w:spacing w:after="60" w:before="120" w:lineRule="auto"/>
        <w:jc w:val="both"/>
        <w:rPr/>
      </w:pPr>
      <w:r w:rsidDel="00000000" w:rsidR="00000000" w:rsidRPr="00000000">
        <w:rPr/>
        <w:drawing>
          <wp:inline distB="0" distT="0" distL="0" distR="0">
            <wp:extent cx="5941801" cy="1887109"/>
            <wp:effectExtent b="0" l="0" r="0" t="0"/>
            <wp:docPr id="3" name="image2.png"/>
            <a:graphic>
              <a:graphicData uri="http://schemas.openxmlformats.org/drawingml/2006/picture">
                <pic:pic>
                  <pic:nvPicPr>
                    <pic:cNvPr id="0" name="image2.png"/>
                    <pic:cNvPicPr preferRelativeResize="0"/>
                  </pic:nvPicPr>
                  <pic:blipFill>
                    <a:blip r:embed="rId8"/>
                    <a:srcRect b="0" l="1868" r="12042" t="15870"/>
                    <a:stretch>
                      <a:fillRect/>
                    </a:stretch>
                  </pic:blipFill>
                  <pic:spPr>
                    <a:xfrm>
                      <a:off x="0" y="0"/>
                      <a:ext cx="5941801" cy="1887109"/>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200" w:before="60" w:lineRule="auto"/>
        <w:jc w:val="center"/>
        <w:rPr>
          <w:i w:val="1"/>
          <w:iCs w:val="1"/>
          <w:color w:val="555555"/>
          <w:sz w:val="18"/>
          <w:szCs w:val="18"/>
        </w:rPr>
      </w:pPr>
      <w:r w:rsidDel="00000000" w:rsidR="00000000" w:rsidRPr="00000000">
        <w:rPr>
          <w:i w:val="1"/>
          <w:iCs w:val="1"/>
          <w:color w:val="555555"/>
          <w:sz w:val="18"/>
          <w:szCs w:val="18"/>
          <w:rtl w:val="0"/>
        </w:rPr>
        <w:t xml:space="preserve">Figure 2: </w:t>
      </w:r>
      <w:r w:rsidDel="00000000" w:rsidR="00000000" w:rsidRPr="00000000">
        <w:rPr>
          <w:b w:val="1"/>
          <w:bCs w:val="1"/>
          <w:i w:val="1"/>
          <w:iCs w:val="1"/>
          <w:color w:val="555555"/>
          <w:sz w:val="18"/>
          <w:szCs w:val="18"/>
          <w:rtl w:val="0"/>
        </w:rPr>
        <w:t xml:space="preserve">LDM architecture. </w:t>
      </w:r>
      <w:r w:rsidDel="00000000" w:rsidR="00000000" w:rsidRPr="00000000">
        <w:rPr>
          <w:i w:val="1"/>
          <w:iCs w:val="1"/>
          <w:color w:val="555555"/>
          <w:sz w:val="18"/>
          <w:szCs w:val="18"/>
          <w:rtl w:val="0"/>
        </w:rPr>
        <w:t xml:space="preserve">The VAE encoder compresses 180×180×1 X-rays to a 22×22×8 latent space. During training, noise is added to the latent at step t and the DDPM UNet predicts it, conditioned on the KL grade embedding and sinusoidal timestep. At inference, the denoised latent is passed to the frozen VAE decoder to reconstruct the synthetic X-ray.</w:t>
      </w:r>
    </w:p>
    <w:p w:rsidR="00000000" w:rsidDel="00000000" w:rsidP="00000000" w:rsidRDefault="00000000" w:rsidRPr="00000000" w14:paraId="000000CC">
      <w:pPr>
        <w:spacing w:after="60" w:lineRule="auto"/>
        <w:jc w:val="both"/>
        <w:rPr/>
      </w:pPr>
      <w:r w:rsidDel="00000000" w:rsidR="00000000" w:rsidRPr="00000000">
        <w:rPr>
          <w:rtl w:val="0"/>
        </w:rPr>
      </w:r>
    </w:p>
    <w:p w:rsidR="00000000" w:rsidDel="00000000" w:rsidP="00000000" w:rsidRDefault="00000000" w:rsidRPr="00000000" w14:paraId="000000CD">
      <w:pPr>
        <w:pStyle w:val="Heading3"/>
        <w:jc w:val="both"/>
        <w:rPr/>
      </w:pPr>
      <w:r w:rsidDel="00000000" w:rsidR="00000000" w:rsidRPr="00000000">
        <w:rPr>
          <w:rtl w:val="0"/>
        </w:rPr>
        <w:t xml:space="preserve">4.3.2 Conditional UNet</w:t>
      </w:r>
    </w:p>
    <w:p w:rsidR="00000000" w:rsidDel="00000000" w:rsidP="00000000" w:rsidRDefault="00000000" w:rsidRPr="00000000" w14:paraId="000000CE">
      <w:pPr>
        <w:spacing w:after="120" w:line="276" w:lineRule="auto"/>
        <w:jc w:val="both"/>
        <w:rPr/>
      </w:pPr>
      <w:r w:rsidDel="00000000" w:rsidR="00000000" w:rsidRPr="00000000">
        <w:rPr>
          <w:rtl w:val="0"/>
        </w:rPr>
        <w:t xml:space="preserve">The UNet denoiser operates in the 22×22×8 latent space with one MaxPool downsampling step (22→11) and self-attention at 11×11 resolution. KL grade conditioning uses a learned embedding (5 grade tokens + 1 null token, 10% dropout for classifier-free guidance) injected via scale-and-shift at every UNet block alongside sinusoidal timestep embeddings. Configuration: base_ch = 96, T = 1000 diffusion steps, linear beta schedule (β₁ = 1×10⁻⁴ to β_T = 0.02). Trained for 150 epochs, Adam (lr = 2×10⁻⁴), cosine schedule, batch size 16, Google Colab (NVIDIA T4 GPU), total training time 150.7 minutes.</w:t>
      </w:r>
    </w:p>
    <w:p w:rsidR="00000000" w:rsidDel="00000000" w:rsidP="00000000" w:rsidRDefault="00000000" w:rsidRPr="00000000" w14:paraId="000000CF">
      <w:pPr>
        <w:spacing w:after="120" w:before="120" w:lineRule="auto"/>
        <w:jc w:val="center"/>
        <w:rPr/>
      </w:pPr>
      <w:r w:rsidDel="00000000" w:rsidR="00000000" w:rsidRPr="00000000">
        <w:rPr>
          <w:i w:val="1"/>
          <w:iCs w:val="1"/>
          <w:rtl w:val="0"/>
        </w:rPr>
        <w:t xml:space="preserve">L_LDM = Eₙ,ₓ₀,ε [‖ε − ε_θ(xₜ, t, c)‖²]  (6)</w:t>
      </w:r>
      <w:r w:rsidDel="00000000" w:rsidR="00000000" w:rsidRPr="00000000">
        <w:rPr>
          <w:rtl w:val="0"/>
        </w:rPr>
      </w:r>
    </w:p>
    <w:p w:rsidR="00000000" w:rsidDel="00000000" w:rsidP="00000000" w:rsidRDefault="00000000" w:rsidRPr="00000000" w14:paraId="000000D0">
      <w:pPr>
        <w:spacing w:after="120" w:line="276" w:lineRule="auto"/>
        <w:jc w:val="both"/>
        <w:rPr/>
      </w:pPr>
      <w:r w:rsidDel="00000000" w:rsidR="00000000" w:rsidRPr="00000000">
        <w:rPr>
          <w:rtl w:val="0"/>
        </w:rPr>
        <w:t xml:space="preserve">where ε ∼ ᵊ9(0, I) is the noise added to the latent at step t; ε_θ is the UNet noise-prediction network parameterized by θ; xₜ is the noisy latent at timestep t obtained via the forward diffusion process; t is sampled uniformly from {1, …, T} with T = 1000; and c is the KL grade conditioning signal (grade index 0–4, or a null token for unconditional passes). At inference, classifier-free guidance interpolates between conditional and unconditional noise predictions with scale s = 4.0 for KL 0–2 and s = 6.0 for KL 3–4, as shown in equation (7).</w:t>
      </w:r>
    </w:p>
    <w:p w:rsidR="00000000" w:rsidDel="00000000" w:rsidP="00000000" w:rsidRDefault="00000000" w:rsidRPr="00000000" w14:paraId="000000D1">
      <w:pPr>
        <w:spacing w:after="120" w:before="120" w:lineRule="auto"/>
        <w:jc w:val="center"/>
        <w:rPr/>
      </w:pPr>
      <w:r w:rsidDel="00000000" w:rsidR="00000000" w:rsidRPr="00000000">
        <w:rPr>
          <w:i w:val="1"/>
          <w:iCs w:val="1"/>
          <w:rtl w:val="0"/>
        </w:rPr>
        <w:t xml:space="preserve">ε̃ = ε_θ(xₜ, t, ∅) + s·(ε_θ(xₜ, t, c) − ε_θ(xₜ, t, ∅))  (7)</w:t>
      </w:r>
      <w:r w:rsidDel="00000000" w:rsidR="00000000" w:rsidRPr="00000000">
        <w:rPr>
          <w:rtl w:val="0"/>
        </w:rPr>
      </w:r>
    </w:p>
    <w:p w:rsidR="00000000" w:rsidDel="00000000" w:rsidP="00000000" w:rsidRDefault="00000000" w:rsidRPr="00000000" w14:paraId="000000D2">
      <w:pPr>
        <w:spacing w:after="60" w:lineRule="auto"/>
        <w:jc w:val="both"/>
        <w:rPr/>
      </w:pPr>
      <w:r w:rsidDel="00000000" w:rsidR="00000000" w:rsidRPr="00000000">
        <w:rPr>
          <w:rtl w:val="0"/>
        </w:rPr>
      </w:r>
    </w:p>
    <w:p w:rsidR="00000000" w:rsidDel="00000000" w:rsidP="00000000" w:rsidRDefault="00000000" w:rsidRPr="00000000" w14:paraId="000000D3">
      <w:pPr>
        <w:spacing w:after="120" w:line="276" w:lineRule="auto"/>
        <w:jc w:val="both"/>
        <w:rPr/>
      </w:pPr>
      <w:r w:rsidDel="00000000" w:rsidR="00000000" w:rsidRPr="00000000">
        <w:rPr>
          <w:rtl w:val="0"/>
        </w:rPr>
        <w:t xml:space="preserve">Figure 3 shows the training loss curves for both components. The VAE (left) converges within the first 10 epochs and achieves near-identical train and validation loss (~0.021) by epoch 15, with no overfitting throughout the 50-epoch run. This reflects the relatively straightforward reconstruction task in pixel space. The LDM (right) requires more epochs to stabilize given the complexity of learning noise prediction across 1,000 timesteps. Both train and validation loss converge to ~0.233–0.245 by epoch 30 and remain close thereafter, confirming the model generalizes without memorizing the training set.</w:t>
      </w:r>
    </w:p>
    <w:p w:rsidR="00000000" w:rsidDel="00000000" w:rsidP="00000000" w:rsidRDefault="00000000" w:rsidRPr="00000000" w14:paraId="000000D4">
      <w:pPr>
        <w:spacing w:after="60" w:before="120" w:lineRule="auto"/>
        <w:jc w:val="center"/>
        <w:rPr/>
      </w:pPr>
      <w:r w:rsidDel="00000000" w:rsidR="00000000" w:rsidRPr="00000000">
        <w:rPr/>
        <w:drawing>
          <wp:inline distB="0" distT="0" distL="0" distR="0">
            <wp:extent cx="2839947" cy="1439425"/>
            <wp:effectExtent b="0" l="0" r="0" t="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839947" cy="1439425"/>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2873284" cy="1485900"/>
            <wp:effectExtent b="0" l="0" r="0" t="0"/>
            <wp:docPr id="5"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2873284" cy="1485900"/>
                    </a:xfrm>
                    <a:prstGeom prst="rect"/>
                    <a:ln/>
                  </pic:spPr>
                </pic:pic>
              </a:graphicData>
            </a:graphic>
          </wp:inline>
        </w:drawing>
      </w: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200" w:before="60" w:lineRule="auto"/>
        <w:jc w:val="center"/>
        <w:rPr>
          <w:i w:val="1"/>
          <w:iCs w:val="1"/>
          <w:color w:val="555555"/>
          <w:sz w:val="18"/>
          <w:szCs w:val="18"/>
        </w:rPr>
      </w:pPr>
      <w:r w:rsidDel="00000000" w:rsidR="00000000" w:rsidRPr="00000000">
        <w:rPr>
          <w:i w:val="1"/>
          <w:iCs w:val="1"/>
          <w:color w:val="555555"/>
          <w:sz w:val="18"/>
          <w:szCs w:val="18"/>
          <w:rtl w:val="0"/>
        </w:rPr>
        <w:t xml:space="preserve">Figure 3: Training loss curves. Left: VAE (50 epochs),  rapid convergence with train/val gap &lt; 0.001, indicating no overfitting. Right: LDM DDPM UNet (150 epochs),  stable convergence with train/val gap ~0.012, confirming good generalization.</w:t>
      </w:r>
    </w:p>
    <w:p w:rsidR="00000000" w:rsidDel="00000000" w:rsidP="00000000" w:rsidRDefault="00000000" w:rsidRPr="00000000" w14:paraId="000000D6">
      <w:pPr>
        <w:spacing w:after="120" w:before="60" w:lineRule="auto"/>
        <w:jc w:val="both"/>
        <w:rPr>
          <w:sz w:val="24"/>
          <w:szCs w:val="24"/>
        </w:rPr>
      </w:pPr>
      <w:r w:rsidDel="00000000" w:rsidR="00000000" w:rsidRPr="00000000">
        <w:rPr>
          <w:rtl w:val="0"/>
        </w:rPr>
        <w:t xml:space="preserve">In plain terms: the VAE is trained at approximately 3.5 hours because it simply compresses and reconstructs images pixel by pixel. The LDM takes 2.5 hours because it must master noise prediction across 1,000 timesteps, a harder optimization task. Crucially, both models converge without overfitting: the train and validation losses track closely throughout training, confirming that neither model has memorized the training set.</w:t>
      </w:r>
      <w:r w:rsidDel="00000000" w:rsidR="00000000" w:rsidRPr="00000000">
        <w:rPr>
          <w:rtl w:val="0"/>
        </w:rPr>
      </w:r>
    </w:p>
    <w:p w:rsidR="00000000" w:rsidDel="00000000" w:rsidP="00000000" w:rsidRDefault="00000000" w:rsidRPr="00000000" w14:paraId="000000D7">
      <w:pPr>
        <w:pStyle w:val="Heading3"/>
        <w:jc w:val="both"/>
        <w:rPr/>
      </w:pPr>
      <w:r w:rsidDel="00000000" w:rsidR="00000000" w:rsidRPr="00000000">
        <w:rPr>
          <w:rtl w:val="0"/>
        </w:rPr>
        <w:t xml:space="preserve">4.3.3 Generation Strategy</w:t>
      </w:r>
    </w:p>
    <w:p w:rsidR="00000000" w:rsidDel="00000000" w:rsidP="00000000" w:rsidRDefault="00000000" w:rsidRPr="00000000" w14:paraId="000000D8">
      <w:pPr>
        <w:spacing w:after="120" w:line="276" w:lineRule="auto"/>
        <w:jc w:val="both"/>
        <w:rPr/>
      </w:pPr>
      <w:r w:rsidDel="00000000" w:rsidR="00000000" w:rsidRPr="00000000">
        <w:rPr>
          <w:rtl w:val="0"/>
        </w:rPr>
        <w:t xml:space="preserve">Two generation procedures are applied depending on the target grade:</w:t>
      </w:r>
    </w:p>
    <w:p w:rsidR="00000000" w:rsidDel="00000000" w:rsidP="00000000" w:rsidRDefault="00000000" w:rsidRPr="00000000" w14:paraId="000000D9">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b w:val="1"/>
          <w:bCs w:val="1"/>
          <w:color w:val="000000"/>
          <w:rtl w:val="0"/>
        </w:rPr>
        <w:t xml:space="preserve">KL 0/1/2: </w:t>
      </w:r>
      <w:r w:rsidDel="00000000" w:rsidR="00000000" w:rsidRPr="00000000">
        <w:rPr>
          <w:color w:val="000000"/>
          <w:rtl w:val="0"/>
        </w:rPr>
        <w:t xml:space="preserve">Generated from pure Gaussian noise via DDPM reverse sampling, classifier-free guidance scale = 4.0.</w:t>
      </w:r>
      <w:r w:rsidDel="00000000" w:rsidR="00000000" w:rsidRPr="00000000">
        <w:rPr>
          <w:rtl w:val="0"/>
        </w:rPr>
      </w:r>
    </w:p>
    <w:p w:rsidR="00000000" w:rsidDel="00000000" w:rsidP="00000000" w:rsidRDefault="00000000" w:rsidRPr="00000000" w14:paraId="000000DA">
      <w:pPr>
        <w:numPr>
          <w:ilvl w:val="0"/>
          <w:numId w:val="2"/>
        </w:numPr>
        <w:pBdr>
          <w:top w:space="0" w:sz="0" w:val="nil"/>
          <w:left w:space="0" w:sz="0" w:val="nil"/>
          <w:bottom w:space="0" w:sz="0" w:val="nil"/>
          <w:right w:space="0" w:sz="0" w:val="nil"/>
          <w:between w:space="0" w:sz="0" w:val="nil"/>
        </w:pBdr>
        <w:spacing w:after="160" w:line="276" w:lineRule="auto"/>
        <w:ind w:left="720" w:hanging="360"/>
        <w:jc w:val="both"/>
        <w:rPr/>
      </w:pPr>
      <w:r w:rsidDel="00000000" w:rsidR="00000000" w:rsidRPr="00000000">
        <w:rPr>
          <w:b w:val="1"/>
          <w:bCs w:val="1"/>
          <w:color w:val="000000"/>
          <w:rtl w:val="0"/>
        </w:rPr>
        <w:t xml:space="preserve">KL 3/4: </w:t>
      </w:r>
      <w:r w:rsidDel="00000000" w:rsidR="00000000" w:rsidRPr="00000000">
        <w:rPr>
          <w:color w:val="000000"/>
          <w:rtl w:val="0"/>
        </w:rPr>
        <w:t xml:space="preserve">A real KL 0/1/2 training image is encoded through the frozen VAE, noise is injected at 60% strength (t = 600), and the latent is denoised toward the target grade with guidance scale = 6.0. This preserves authentic bone anatomy while adding disease-specific features. Per clinical guidance, synthesis proceeds from KL 0–2 sources only and never chains KL 3 → KL 4.</w:t>
      </w:r>
      <w:r w:rsidDel="00000000" w:rsidR="00000000" w:rsidRPr="00000000">
        <w:rPr>
          <w:rtl w:val="0"/>
        </w:rPr>
      </w:r>
    </w:p>
    <w:p w:rsidR="00000000" w:rsidDel="00000000" w:rsidP="00000000" w:rsidRDefault="00000000" w:rsidRPr="00000000" w14:paraId="000000DB">
      <w:pPr>
        <w:spacing w:after="120" w:line="276" w:lineRule="auto"/>
        <w:jc w:val="both"/>
        <w:rPr/>
      </w:pPr>
      <w:r w:rsidDel="00000000" w:rsidR="00000000" w:rsidRPr="00000000">
        <w:rPr>
          <w:rtl w:val="0"/>
        </w:rPr>
        <w:t xml:space="preserve">A total of 300 images per grade (1,500 total) are generated at 180×180. Figure 4 illustrates the complete pipeline.</w:t>
      </w:r>
    </w:p>
    <w:p w:rsidR="00000000" w:rsidDel="00000000" w:rsidP="00000000" w:rsidRDefault="00000000" w:rsidRPr="00000000" w14:paraId="000000DC">
      <w:pPr>
        <w:spacing w:after="60" w:lineRule="auto"/>
        <w:jc w:val="center"/>
        <w:rPr/>
      </w:pPr>
      <w:r w:rsidDel="00000000" w:rsidR="00000000" w:rsidRPr="00000000">
        <w:rPr/>
        <w:drawing>
          <wp:inline distB="114300" distT="114300" distL="114300" distR="114300">
            <wp:extent cx="5943600" cy="1846492"/>
            <wp:effectExtent b="0" l="0" r="0" t="0"/>
            <wp:docPr id="4"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5943600" cy="1846492"/>
                    </a:xfrm>
                    <a:prstGeom prst="rect"/>
                    <a:ln/>
                  </pic:spPr>
                </pic:pic>
              </a:graphicData>
            </a:graphic>
          </wp:inline>
        </w:drawing>
      </w: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200" w:before="60" w:lineRule="auto"/>
        <w:jc w:val="center"/>
        <w:rPr>
          <w:i w:val="1"/>
          <w:iCs w:val="1"/>
          <w:color w:val="555555"/>
          <w:sz w:val="18"/>
          <w:szCs w:val="18"/>
        </w:rPr>
      </w:pPr>
      <w:r w:rsidDel="00000000" w:rsidR="00000000" w:rsidRPr="00000000">
        <w:rPr>
          <w:i w:val="1"/>
          <w:iCs w:val="1"/>
          <w:color w:val="555555"/>
          <w:sz w:val="18"/>
          <w:szCs w:val="18"/>
          <w:rtl w:val="0"/>
        </w:rPr>
        <w:t xml:space="preserve">Figure 4: Algorithm pipeline covering Data Processing, CycleGAN Baseline, LDM 64×64 (Stages 1–2), LDM 180×180 (Stage 3), and Evaluation stages. Shaded boxes indicate trained modules; arrows denote data flow.</w:t>
      </w:r>
    </w:p>
    <w:p w:rsidR="00000000" w:rsidDel="00000000" w:rsidP="00000000" w:rsidRDefault="00000000" w:rsidRPr="00000000" w14:paraId="000000DE">
      <w:pPr>
        <w:spacing w:after="60" w:lineRule="auto"/>
        <w:jc w:val="both"/>
        <w:rPr/>
      </w:pPr>
      <w:r w:rsidDel="00000000" w:rsidR="00000000" w:rsidRPr="00000000">
        <w:rPr>
          <w:rtl w:val="0"/>
        </w:rPr>
      </w:r>
    </w:p>
    <w:p w:rsidR="00000000" w:rsidDel="00000000" w:rsidP="00000000" w:rsidRDefault="00000000" w:rsidRPr="00000000" w14:paraId="000000DF">
      <w:pPr>
        <w:spacing w:after="60" w:lineRule="auto"/>
        <w:jc w:val="both"/>
        <w:rPr/>
      </w:pPr>
      <w:r w:rsidDel="00000000" w:rsidR="00000000" w:rsidRPr="00000000">
        <w:rPr>
          <w:rtl w:val="0"/>
        </w:rPr>
      </w:r>
    </w:p>
    <w:p w:rsidR="00000000" w:rsidDel="00000000" w:rsidP="00000000" w:rsidRDefault="00000000" w:rsidRPr="00000000" w14:paraId="000000E0">
      <w:pPr>
        <w:spacing w:after="60" w:lineRule="auto"/>
        <w:jc w:val="both"/>
        <w:rPr/>
      </w:pPr>
      <w:r w:rsidDel="00000000" w:rsidR="00000000" w:rsidRPr="00000000">
        <w:rPr>
          <w:rtl w:val="0"/>
        </w:rPr>
      </w:r>
    </w:p>
    <w:p w:rsidR="00000000" w:rsidDel="00000000" w:rsidP="00000000" w:rsidRDefault="00000000" w:rsidRPr="00000000" w14:paraId="000000E1">
      <w:pPr>
        <w:pStyle w:val="Heading3"/>
        <w:jc w:val="both"/>
        <w:rPr/>
      </w:pPr>
      <w:r w:rsidDel="00000000" w:rsidR="00000000" w:rsidRPr="00000000">
        <w:rPr>
          <w:rtl w:val="0"/>
        </w:rPr>
        <w:t xml:space="preserve">4.3.4 Development Stages</w:t>
      </w:r>
    </w:p>
    <w:p w:rsidR="00000000" w:rsidDel="00000000" w:rsidP="00000000" w:rsidRDefault="00000000" w:rsidRPr="00000000" w14:paraId="000000E2">
      <w:pPr>
        <w:spacing w:after="120" w:line="276" w:lineRule="auto"/>
        <w:jc w:val="both"/>
        <w:rPr/>
      </w:pPr>
      <w:r w:rsidDel="00000000" w:rsidR="00000000" w:rsidRPr="00000000">
        <w:rPr>
          <w:rtl w:val="0"/>
        </w:rPr>
        <w:t xml:space="preserve">The diffusion model was developed across three iterative stages:</w:t>
      </w:r>
    </w:p>
    <w:p w:rsidR="00000000" w:rsidDel="00000000" w:rsidP="00000000" w:rsidRDefault="00000000" w:rsidRPr="00000000" w14:paraId="000000E3">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b w:val="1"/>
          <w:bCs w:val="1"/>
          <w:color w:val="000000"/>
          <w:rtl w:val="0"/>
        </w:rPr>
        <w:t xml:space="preserve">Stage 1 (64×64, standalone): </w:t>
      </w:r>
      <w:r w:rsidDel="00000000" w:rsidR="00000000" w:rsidRPr="00000000">
        <w:rPr>
          <w:color w:val="000000"/>
          <w:rtl w:val="0"/>
        </w:rPr>
        <w:t xml:space="preserve">Each grade generated independently from noise. Validated pipeline correctness; limited by high (16:1) latent compression.</w:t>
      </w:r>
      <w:r w:rsidDel="00000000" w:rsidR="00000000" w:rsidRPr="00000000">
        <w:rPr>
          <w:rtl w:val="0"/>
        </w:rPr>
      </w:r>
    </w:p>
    <w:p w:rsidR="00000000" w:rsidDel="00000000" w:rsidP="00000000" w:rsidRDefault="00000000" w:rsidRPr="00000000" w14:paraId="000000E4">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b w:val="1"/>
          <w:bCs w:val="1"/>
          <w:color w:val="000000"/>
          <w:rtl w:val="0"/>
        </w:rPr>
        <w:t xml:space="preserve">Stage 2 (64×64, progressive): </w:t>
      </w:r>
      <w:r w:rsidDel="00000000" w:rsidR="00000000" w:rsidRPr="00000000">
        <w:rPr>
          <w:color w:val="000000"/>
          <w:rtl w:val="0"/>
        </w:rPr>
        <w:t xml:space="preserve">Each grade generated by conditioning on the prior grade (KL 0 → KL 1 → … → KL 4). Achieved substantially better FID (114–131 vs. 163–188) and improved KL 4 classifier accuracy (80% vs. 37%).</w:t>
      </w:r>
      <w:r w:rsidDel="00000000" w:rsidR="00000000" w:rsidRPr="00000000">
        <w:rPr>
          <w:rtl w:val="0"/>
        </w:rPr>
      </w:r>
    </w:p>
    <w:p w:rsidR="00000000" w:rsidDel="00000000" w:rsidP="00000000" w:rsidRDefault="00000000" w:rsidRPr="00000000" w14:paraId="000000E5">
      <w:pPr>
        <w:numPr>
          <w:ilvl w:val="0"/>
          <w:numId w:val="2"/>
        </w:numPr>
        <w:pBdr>
          <w:top w:space="0" w:sz="0" w:val="nil"/>
          <w:left w:space="0" w:sz="0" w:val="nil"/>
          <w:bottom w:space="0" w:sz="0" w:val="nil"/>
          <w:right w:space="0" w:sz="0" w:val="nil"/>
          <w:between w:space="0" w:sz="0" w:val="nil"/>
        </w:pBdr>
        <w:spacing w:after="160" w:line="276" w:lineRule="auto"/>
        <w:ind w:left="720" w:hanging="360"/>
        <w:jc w:val="both"/>
        <w:rPr/>
      </w:pPr>
      <w:r w:rsidDel="00000000" w:rsidR="00000000" w:rsidRPr="00000000">
        <w:rPr>
          <w:b w:val="1"/>
          <w:bCs w:val="1"/>
          <w:color w:val="000000"/>
          <w:rtl w:val="0"/>
        </w:rPr>
        <w:t xml:space="preserve">Stage 3 (180×180, real-image-sourced): </w:t>
      </w:r>
      <w:r w:rsidDel="00000000" w:rsidR="00000000" w:rsidRPr="00000000">
        <w:rPr>
          <w:color w:val="000000"/>
          <w:rtl w:val="0"/>
        </w:rPr>
        <w:t xml:space="preserve">Final approach. KL 0/1/2 from noise; KL 3/4 from real-image encoding. The deeper VAE captures fine OA detail including osteophytes and joint space asymmetry.</w:t>
      </w:r>
      <w:r w:rsidDel="00000000" w:rsidR="00000000" w:rsidRPr="00000000">
        <w:rPr>
          <w:rtl w:val="0"/>
        </w:rPr>
      </w:r>
    </w:p>
    <w:p w:rsidR="00000000" w:rsidDel="00000000" w:rsidP="00000000" w:rsidRDefault="00000000" w:rsidRPr="00000000" w14:paraId="000000E6">
      <w:pPr>
        <w:pStyle w:val="Heading2"/>
        <w:jc w:val="both"/>
        <w:rPr/>
      </w:pPr>
      <w:r w:rsidDel="00000000" w:rsidR="00000000" w:rsidRPr="00000000">
        <w:rPr>
          <w:rtl w:val="0"/>
        </w:rPr>
        <w:t xml:space="preserve">4.4 Evaluation Framework</w:t>
      </w:r>
    </w:p>
    <w:p w:rsidR="00000000" w:rsidDel="00000000" w:rsidP="00000000" w:rsidRDefault="00000000" w:rsidRPr="00000000" w14:paraId="000000E7">
      <w:pPr>
        <w:pStyle w:val="Heading3"/>
        <w:jc w:val="both"/>
        <w:rPr/>
      </w:pPr>
      <w:r w:rsidDel="00000000" w:rsidR="00000000" w:rsidRPr="00000000">
        <w:rPr>
          <w:rtl w:val="0"/>
        </w:rPr>
        <w:t xml:space="preserve">4.4.1 Visual Fidelity</w:t>
      </w:r>
    </w:p>
    <w:p w:rsidR="00000000" w:rsidDel="00000000" w:rsidP="00000000" w:rsidRDefault="00000000" w:rsidRPr="00000000" w14:paraId="000000E8">
      <w:pPr>
        <w:spacing w:after="120" w:line="276" w:lineRule="auto"/>
        <w:jc w:val="both"/>
        <w:rPr/>
      </w:pPr>
      <w:r w:rsidDel="00000000" w:rsidR="00000000" w:rsidRPr="00000000">
        <w:rPr>
          <w:rtl w:val="0"/>
        </w:rPr>
        <w:t xml:space="preserve">Fréchet Inception Distance (FID) is computed per KL grade, with real images at matching resolution as the reference distribution.</w:t>
      </w:r>
    </w:p>
    <w:p w:rsidR="00000000" w:rsidDel="00000000" w:rsidP="00000000" w:rsidRDefault="00000000" w:rsidRPr="00000000" w14:paraId="000000E9">
      <w:pPr>
        <w:pStyle w:val="Heading3"/>
        <w:jc w:val="both"/>
        <w:rPr/>
      </w:pPr>
      <w:r w:rsidDel="00000000" w:rsidR="00000000" w:rsidRPr="00000000">
        <w:rPr>
          <w:rtl w:val="0"/>
        </w:rPr>
        <w:t xml:space="preserve">4.4.2 Classifier Sanity Check</w:t>
      </w:r>
    </w:p>
    <w:p w:rsidR="00000000" w:rsidDel="00000000" w:rsidP="00000000" w:rsidRDefault="00000000" w:rsidRPr="00000000" w14:paraId="000000EA">
      <w:pPr>
        <w:spacing w:after="120" w:line="276" w:lineRule="auto"/>
        <w:jc w:val="both"/>
        <w:rPr/>
      </w:pPr>
      <w:r w:rsidDel="00000000" w:rsidR="00000000" w:rsidRPr="00000000">
        <w:rPr>
          <w:rtl w:val="0"/>
        </w:rPr>
        <w:t xml:space="preserve">A ResNet-18 classifier trained on real images is applied to generated outputs to verify that grade conditioning is effective.</w:t>
      </w:r>
    </w:p>
    <w:p w:rsidR="00000000" w:rsidDel="00000000" w:rsidP="00000000" w:rsidRDefault="00000000" w:rsidRPr="00000000" w14:paraId="000000EB">
      <w:pPr>
        <w:pStyle w:val="Heading3"/>
        <w:jc w:val="both"/>
        <w:rPr/>
      </w:pPr>
      <w:r w:rsidDel="00000000" w:rsidR="00000000" w:rsidRPr="00000000">
        <w:rPr>
          <w:rtl w:val="0"/>
        </w:rPr>
        <w:t xml:space="preserve">4.4.3 Downstream Evaluation</w:t>
      </w:r>
    </w:p>
    <w:p w:rsidR="00000000" w:rsidDel="00000000" w:rsidP="00000000" w:rsidRDefault="00000000" w:rsidRPr="00000000" w14:paraId="000000EC">
      <w:pPr>
        <w:spacing w:after="120" w:line="276" w:lineRule="auto"/>
        <w:jc w:val="both"/>
        <w:rPr/>
      </w:pPr>
      <w:r w:rsidDel="00000000" w:rsidR="00000000" w:rsidRPr="00000000">
        <w:rPr>
          <w:rtl w:val="0"/>
        </w:rPr>
        <w:t xml:space="preserve">ResNet-18 is retrained with synthetic images mixed into the real training set at ratios of 10%, 25%, 50%, 100%, and 200% of the real count per class. Test AUC is compared to the real-only baseline. Each configuration is replicated three times.</w:t>
      </w:r>
    </w:p>
    <w:p w:rsidR="00000000" w:rsidDel="00000000" w:rsidP="00000000" w:rsidRDefault="00000000" w:rsidRPr="00000000" w14:paraId="000000ED">
      <w:pPr>
        <w:spacing w:after="120" w:line="276" w:lineRule="auto"/>
        <w:jc w:val="both"/>
        <w:rPr/>
      </w:pPr>
      <w:r w:rsidDel="00000000" w:rsidR="00000000" w:rsidRPr="00000000">
        <w:rPr>
          <w:rtl w:val="0"/>
        </w:rPr>
      </w:r>
    </w:p>
    <w:p w:rsidR="00000000" w:rsidDel="00000000" w:rsidP="00000000" w:rsidRDefault="00000000" w:rsidRPr="00000000" w14:paraId="000000EE">
      <w:pPr>
        <w:pStyle w:val="Heading1"/>
        <w:spacing w:after="200" w:before="360" w:lineRule="auto"/>
        <w:jc w:val="both"/>
        <w:rPr>
          <w:sz w:val="30"/>
          <w:szCs w:val="30"/>
        </w:rPr>
      </w:pPr>
      <w:r w:rsidDel="00000000" w:rsidR="00000000" w:rsidRPr="00000000">
        <w:rPr>
          <w:sz w:val="30"/>
          <w:szCs w:val="30"/>
          <w:rtl w:val="0"/>
        </w:rPr>
        <w:t xml:space="preserve">5. Results</w:t>
      </w:r>
    </w:p>
    <w:p w:rsidR="00000000" w:rsidDel="00000000" w:rsidP="00000000" w:rsidRDefault="00000000" w:rsidRPr="00000000" w14:paraId="000000EF">
      <w:pPr>
        <w:pStyle w:val="Heading2"/>
        <w:jc w:val="both"/>
        <w:rPr/>
      </w:pPr>
      <w:r w:rsidDel="00000000" w:rsidR="00000000" w:rsidRPr="00000000">
        <w:rPr>
          <w:rtl w:val="0"/>
        </w:rPr>
        <w:t xml:space="preserve">5.1 Experiment Plan</w:t>
      </w:r>
    </w:p>
    <w:p w:rsidR="00000000" w:rsidDel="00000000" w:rsidP="00000000" w:rsidRDefault="00000000" w:rsidRPr="00000000" w14:paraId="000000F0">
      <w:pPr>
        <w:spacing w:after="120" w:line="276" w:lineRule="auto"/>
        <w:jc w:val="both"/>
        <w:rPr/>
      </w:pPr>
      <w:r w:rsidDel="00000000" w:rsidR="00000000" w:rsidRPr="00000000">
        <w:rPr>
          <w:rtl w:val="0"/>
        </w:rPr>
        <w:t xml:space="preserve">We evaluate synthetic data utility through three experiments, each run 3× with seeds 42, 123, and 456 to report mean ± std. All experiments use the same held-out test set (1,979 images, 526 patients), which is never used during training or generation.</w:t>
      </w:r>
    </w:p>
    <w:p w:rsidR="00000000" w:rsidDel="00000000" w:rsidP="00000000" w:rsidRDefault="00000000" w:rsidRPr="00000000" w14:paraId="000000F1">
      <w:pPr>
        <w:spacing w:after="120" w:line="276" w:lineRule="auto"/>
        <w:jc w:val="both"/>
        <w:rPr/>
      </w:pPr>
      <w:r w:rsidDel="00000000" w:rsidR="00000000" w:rsidRPr="00000000">
        <w:rPr>
          <w:b w:val="1"/>
          <w:bCs w:val="1"/>
          <w:rtl w:val="0"/>
        </w:rPr>
        <w:t xml:space="preserve">Experiment 1: Generation quality. </w:t>
      </w:r>
      <w:r w:rsidDel="00000000" w:rsidR="00000000" w:rsidRPr="00000000">
        <w:rPr>
          <w:rtl w:val="0"/>
        </w:rPr>
        <w:t xml:space="preserve">We assess whether the generative models produce visually and statistically realistic images using FID per KL grade and side-by-side visual comparison between real and synthetic X-rays.</w:t>
      </w:r>
    </w:p>
    <w:p w:rsidR="00000000" w:rsidDel="00000000" w:rsidP="00000000" w:rsidRDefault="00000000" w:rsidRPr="00000000" w14:paraId="000000F2">
      <w:pPr>
        <w:spacing w:after="120" w:line="276" w:lineRule="auto"/>
        <w:jc w:val="both"/>
        <w:rPr/>
      </w:pPr>
      <w:r w:rsidDel="00000000" w:rsidR="00000000" w:rsidRPr="00000000">
        <w:rPr>
          <w:b w:val="1"/>
          <w:bCs w:val="1"/>
          <w:rtl w:val="0"/>
        </w:rPr>
        <w:t xml:space="preserve">Experiment 2: Binary classification (CycleGAN vs Diffusion). </w:t>
      </w:r>
      <w:r w:rsidDel="00000000" w:rsidR="00000000" w:rsidRPr="00000000">
        <w:rPr>
          <w:rtl w:val="0"/>
        </w:rPr>
        <w:t xml:space="preserve">Both models generate “diseased” images (KL 2+), which are mixed into real training data at ratios of 10%, 25%, 50%, 100%, and 200%. A ResNet-18 classifier is retrained for each configuration and evaluated on binary AUC (KL 0–1 vs KL 2+). This is the only task where CycleGAN and diffusion can be fairly compared, since CycleGAN has no per-grade control.</w:t>
      </w:r>
    </w:p>
    <w:p w:rsidR="00000000" w:rsidDel="00000000" w:rsidP="00000000" w:rsidRDefault="00000000" w:rsidRPr="00000000" w14:paraId="000000F3">
      <w:pPr>
        <w:spacing w:after="120" w:line="276" w:lineRule="auto"/>
        <w:jc w:val="both"/>
        <w:rPr/>
      </w:pPr>
      <w:r w:rsidDel="00000000" w:rsidR="00000000" w:rsidRPr="00000000">
        <w:rPr>
          <w:b w:val="1"/>
          <w:bCs w:val="1"/>
          <w:rtl w:val="0"/>
        </w:rPr>
        <w:t xml:space="preserve">Experiment 3: Five-class classification (Diffusion only). </w:t>
      </w:r>
      <w:r w:rsidDel="00000000" w:rsidR="00000000" w:rsidRPr="00000000">
        <w:rPr>
          <w:rtl w:val="0"/>
        </w:rPr>
        <w:t xml:space="preserve">Diffusion-generated images for all 5 KL grades are mixed into training at the same ratios. CycleGAN is structurally excluded, its architecture has no label input and cannot generate grade-specific images. We report macro AUC and per-class AUC, with particular attention to KL 3 and KL 4.</w:t>
      </w:r>
    </w:p>
    <w:p w:rsidR="00000000" w:rsidDel="00000000" w:rsidP="00000000" w:rsidRDefault="00000000" w:rsidRPr="00000000" w14:paraId="000000F4">
      <w:pPr>
        <w:spacing w:after="120" w:line="276" w:lineRule="auto"/>
        <w:jc w:val="both"/>
        <w:rPr/>
      </w:pPr>
      <w:r w:rsidDel="00000000" w:rsidR="00000000" w:rsidRPr="00000000">
        <w:rPr>
          <w:rtl w:val="0"/>
        </w:rPr>
        <w:t xml:space="preserve">In total, we run 51 classifier training experiments: 2 baselines (binary + 5-class) × 3 seeds = 6, plus CycleGAN binary (5 ratios × 3 seeds = 15), diffusion binary (15), and diffusion 5-class (15).</w:t>
      </w:r>
    </w:p>
    <w:p w:rsidR="00000000" w:rsidDel="00000000" w:rsidP="00000000" w:rsidRDefault="00000000" w:rsidRPr="00000000" w14:paraId="000000F5">
      <w:pPr>
        <w:spacing w:after="120" w:line="276" w:lineRule="auto"/>
        <w:jc w:val="both"/>
        <w:rPr/>
      </w:pPr>
      <w:r w:rsidDel="00000000" w:rsidR="00000000" w:rsidRPr="00000000">
        <w:rPr>
          <w:rtl w:val="0"/>
        </w:rPr>
      </w:r>
    </w:p>
    <w:p w:rsidR="00000000" w:rsidDel="00000000" w:rsidP="00000000" w:rsidRDefault="00000000" w:rsidRPr="00000000" w14:paraId="000000F6">
      <w:pPr>
        <w:pStyle w:val="Heading2"/>
        <w:jc w:val="both"/>
        <w:rPr/>
      </w:pPr>
      <w:r w:rsidDel="00000000" w:rsidR="00000000" w:rsidRPr="00000000">
        <w:rPr>
          <w:rtl w:val="0"/>
        </w:rPr>
        <w:t xml:space="preserve">5.2 Baseline Classifier </w:t>
      </w:r>
    </w:p>
    <w:p w:rsidR="00000000" w:rsidDel="00000000" w:rsidP="00000000" w:rsidRDefault="00000000" w:rsidRPr="00000000" w14:paraId="000000F7">
      <w:pPr>
        <w:spacing w:after="240" w:before="240" w:line="276" w:lineRule="auto"/>
        <w:jc w:val="both"/>
        <w:rPr/>
      </w:pPr>
      <w:r w:rsidDel="00000000" w:rsidR="00000000" w:rsidRPr="00000000">
        <w:rPr>
          <w:rtl w:val="0"/>
        </w:rPr>
        <w:t xml:space="preserve">All downstream experiments use the same classifier: ResNet-18 pretrained on ImageNet (1.2M natural images, 1,000 classes). We adapt it for hand OA classification through transfer learning:</w:t>
      </w:r>
    </w:p>
    <w:p w:rsidR="00000000" w:rsidDel="00000000" w:rsidP="00000000" w:rsidRDefault="00000000" w:rsidRPr="00000000" w14:paraId="000000F8">
      <w:pPr>
        <w:spacing w:after="240" w:before="240" w:line="276" w:lineRule="auto"/>
        <w:jc w:val="both"/>
        <w:rPr/>
      </w:pPr>
      <w:r w:rsidDel="00000000" w:rsidR="00000000" w:rsidRPr="00000000">
        <w:rPr>
          <w:b w:val="1"/>
          <w:bCs w:val="1"/>
          <w:rtl w:val="0"/>
        </w:rPr>
        <w:t xml:space="preserve">Architecture.</w:t>
      </w:r>
      <w:r w:rsidDel="00000000" w:rsidR="00000000" w:rsidRPr="00000000">
        <w:rPr>
          <w:rtl w:val="0"/>
        </w:rPr>
        <w:t xml:space="preserve"> The final fully-connected layer (originally 512→1,000) is replaced with 512→2 for binary or 512→5 for five-class. All preceding convolutional layers retain their ImageNet weights as initialization and are fine-tuned end-to-end, no layers are frozen. Input images are kept at their native 180×180 resolution; ResNet-18's adaptive average pooling layer reduces any spatial size to 1×1 before the FC head, so upscaling to 224×224 is unnecessary.</w:t>
      </w:r>
    </w:p>
    <w:p w:rsidR="00000000" w:rsidDel="00000000" w:rsidP="00000000" w:rsidRDefault="00000000" w:rsidRPr="00000000" w14:paraId="000000F9">
      <w:pPr>
        <w:spacing w:after="240" w:before="240" w:line="276" w:lineRule="auto"/>
        <w:jc w:val="both"/>
        <w:rPr/>
      </w:pPr>
      <w:r w:rsidDel="00000000" w:rsidR="00000000" w:rsidRPr="00000000">
        <w:rPr>
          <w:b w:val="1"/>
          <w:bCs w:val="1"/>
          <w:rtl w:val="0"/>
        </w:rPr>
        <w:t xml:space="preserve">Input preprocessing.</w:t>
      </w:r>
      <w:r w:rsidDel="00000000" w:rsidR="00000000" w:rsidRPr="00000000">
        <w:rPr>
          <w:rtl w:val="0"/>
        </w:rPr>
        <w:t xml:space="preserve"> Grayscale images are replicated to 3 channels to match the pretrained model's expected input. Pixel values are normalized using training-set statistics (μ=0.2339, σ=0.2349). Train-time augmentation includes random rotation (±15°), horizontal flip (50%), random zoom (0.9–1.1×), and brightness/contrast jitter (±10%). No augmentation is applied to validation or test sets.</w:t>
      </w:r>
    </w:p>
    <w:p w:rsidR="00000000" w:rsidDel="00000000" w:rsidP="00000000" w:rsidRDefault="00000000" w:rsidRPr="00000000" w14:paraId="000000FA">
      <w:pPr>
        <w:spacing w:after="240" w:before="240" w:line="276" w:lineRule="auto"/>
        <w:jc w:val="both"/>
        <w:rPr/>
      </w:pPr>
      <w:r w:rsidDel="00000000" w:rsidR="00000000" w:rsidRPr="00000000">
        <w:rPr>
          <w:b w:val="1"/>
          <w:bCs w:val="1"/>
          <w:rtl w:val="0"/>
        </w:rPr>
        <w:t xml:space="preserve">Class imbalance handling.</w:t>
      </w:r>
      <w:r w:rsidDel="00000000" w:rsidR="00000000" w:rsidRPr="00000000">
        <w:rPr>
          <w:rtl w:val="0"/>
        </w:rPr>
        <w:t xml:space="preserve"> Two complementary strategies address the 50:1 KL 0 vs KL 4 imbalance. First, weighted cross-entropy loss assigns inverse-frequency weights per class so misclassifying a rare KL 4 image is penalized ~50× more than misclassifying KL 0. Second, WeightedRandomSampler constructs balanced mini-batches during training, ensuring each batch contains approximately equal representation across grades regardless of their natural frequency.</w:t>
      </w:r>
    </w:p>
    <w:p w:rsidR="00000000" w:rsidDel="00000000" w:rsidP="00000000" w:rsidRDefault="00000000" w:rsidRPr="00000000" w14:paraId="000000FB">
      <w:pPr>
        <w:spacing w:after="240" w:before="240" w:line="276" w:lineRule="auto"/>
        <w:jc w:val="both"/>
        <w:rPr/>
      </w:pPr>
      <w:r w:rsidDel="00000000" w:rsidR="00000000" w:rsidRPr="00000000">
        <w:rPr>
          <w:b w:val="1"/>
          <w:bCs w:val="1"/>
          <w:rtl w:val="0"/>
        </w:rPr>
        <w:t xml:space="preserve">Optimization.</w:t>
      </w:r>
      <w:r w:rsidDel="00000000" w:rsidR="00000000" w:rsidRPr="00000000">
        <w:rPr>
          <w:rtl w:val="0"/>
        </w:rPr>
        <w:t xml:space="preserve"> Adam optimizer (lr=1×10⁻⁴), cosine annealing learning rate schedule over max 50 epochs, batch size 32. Early stopping with patience of 10 epochs monitors validation AUC, training halts if no improvement is observed for 10 consecutive epochs. The model checkpoint with the highest validation AUC is restored for test evaluation.</w:t>
      </w:r>
    </w:p>
    <w:p w:rsidR="00000000" w:rsidDel="00000000" w:rsidP="00000000" w:rsidRDefault="00000000" w:rsidRPr="00000000" w14:paraId="000000FC">
      <w:pPr>
        <w:spacing w:after="240" w:before="240" w:line="276" w:lineRule="auto"/>
        <w:jc w:val="both"/>
        <w:rPr/>
      </w:pPr>
      <w:r w:rsidDel="00000000" w:rsidR="00000000" w:rsidRPr="00000000">
        <w:rPr>
          <w:b w:val="1"/>
          <w:bCs w:val="1"/>
          <w:rtl w:val="0"/>
        </w:rPr>
        <w:t xml:space="preserve">Reproducibility.</w:t>
      </w:r>
      <w:r w:rsidDel="00000000" w:rsidR="00000000" w:rsidRPr="00000000">
        <w:rPr>
          <w:rtl w:val="0"/>
        </w:rPr>
        <w:t xml:space="preserve"> Every experiment is run 3× with seeds 42, 123, and 456 controlling weight initialization, data shuffling, and augmentation randomness. We report mean ± std AUC across the three runs.</w:t>
      </w:r>
    </w:p>
    <w:p w:rsidR="00000000" w:rsidDel="00000000" w:rsidP="00000000" w:rsidRDefault="00000000" w:rsidRPr="00000000" w14:paraId="000000FD">
      <w:pPr>
        <w:spacing w:after="240" w:before="240" w:line="276" w:lineRule="auto"/>
        <w:jc w:val="both"/>
        <w:rPr/>
      </w:pPr>
      <w:r w:rsidDel="00000000" w:rsidR="00000000" w:rsidRPr="00000000">
        <w:rPr>
          <w:rtl w:val="0"/>
        </w:rPr>
      </w:r>
    </w:p>
    <w:p w:rsidR="00000000" w:rsidDel="00000000" w:rsidP="00000000" w:rsidRDefault="00000000" w:rsidRPr="00000000" w14:paraId="000000FE">
      <w:pPr>
        <w:spacing w:after="240" w:before="240" w:line="276" w:lineRule="auto"/>
        <w:jc w:val="both"/>
        <w:rPr/>
      </w:pPr>
      <w:r w:rsidDel="00000000" w:rsidR="00000000" w:rsidRPr="00000000">
        <w:rPr>
          <w:rtl w:val="0"/>
        </w:rPr>
      </w:r>
    </w:p>
    <w:p w:rsidR="00000000" w:rsidDel="00000000" w:rsidP="00000000" w:rsidRDefault="00000000" w:rsidRPr="00000000" w14:paraId="000000FF">
      <w:pPr>
        <w:spacing w:after="240" w:before="240" w:line="276" w:lineRule="auto"/>
        <w:jc w:val="both"/>
        <w:rPr/>
      </w:pPr>
      <w:r w:rsidDel="00000000" w:rsidR="00000000" w:rsidRPr="00000000">
        <w:rPr>
          <w:rtl w:val="0"/>
        </w:rPr>
      </w:r>
    </w:p>
    <w:p w:rsidR="00000000" w:rsidDel="00000000" w:rsidP="00000000" w:rsidRDefault="00000000" w:rsidRPr="00000000" w14:paraId="00000100">
      <w:pPr>
        <w:spacing w:after="120" w:line="276" w:lineRule="auto"/>
        <w:jc w:val="both"/>
        <w:rPr/>
      </w:pPr>
      <w:r w:rsidDel="00000000" w:rsidR="00000000" w:rsidRPr="00000000">
        <w:rPr>
          <w:rtl w:val="0"/>
        </w:rPr>
        <w:t xml:space="preserve">The baseline establishes the AUC that synthetic augmentation must beat.</w:t>
      </w:r>
    </w:p>
    <w:tbl>
      <w:tblPr>
        <w:tblStyle w:val="Table4"/>
        <w:tblW w:w="88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15"/>
        <w:gridCol w:w="1725"/>
        <w:gridCol w:w="2205"/>
        <w:gridCol w:w="2190"/>
        <w:tblGridChange w:id="0">
          <w:tblGrid>
            <w:gridCol w:w="2715"/>
            <w:gridCol w:w="1725"/>
            <w:gridCol w:w="2205"/>
            <w:gridCol w:w="219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01">
            <w:pPr>
              <w:spacing w:after="40" w:lineRule="auto"/>
              <w:jc w:val="both"/>
              <w:rPr/>
            </w:pPr>
            <w:r w:rsidDel="00000000" w:rsidR="00000000" w:rsidRPr="00000000">
              <w:rPr>
                <w:b w:val="1"/>
                <w:bCs w:val="1"/>
                <w:color w:val="ffffff"/>
                <w:sz w:val="20"/>
                <w:szCs w:val="20"/>
                <w:rtl w:val="0"/>
              </w:rPr>
              <w:t xml:space="preserve">Task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02">
            <w:pPr>
              <w:spacing w:after="40" w:lineRule="auto"/>
              <w:jc w:val="both"/>
              <w:rPr/>
            </w:pPr>
            <w:r w:rsidDel="00000000" w:rsidR="00000000" w:rsidRPr="00000000">
              <w:rPr>
                <w:b w:val="1"/>
                <w:bCs w:val="1"/>
                <w:color w:val="ffffff"/>
                <w:sz w:val="20"/>
                <w:szCs w:val="20"/>
                <w:rtl w:val="0"/>
              </w:rPr>
              <w:t xml:space="preserve">AUC</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03">
            <w:pPr>
              <w:spacing w:after="40" w:lineRule="auto"/>
              <w:jc w:val="both"/>
              <w:rPr/>
            </w:pPr>
            <w:r w:rsidDel="00000000" w:rsidR="00000000" w:rsidRPr="00000000">
              <w:rPr>
                <w:b w:val="1"/>
                <w:bCs w:val="1"/>
                <w:color w:val="ffffff"/>
                <w:sz w:val="20"/>
                <w:szCs w:val="20"/>
                <w:rtl w:val="0"/>
              </w:rPr>
              <w:t xml:space="preserve">± std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04">
            <w:pPr>
              <w:spacing w:after="40" w:lineRule="auto"/>
              <w:jc w:val="both"/>
              <w:rPr/>
            </w:pPr>
            <w:r w:rsidDel="00000000" w:rsidR="00000000" w:rsidRPr="00000000">
              <w:rPr>
                <w:b w:val="1"/>
                <w:bCs w:val="1"/>
                <w:color w:val="ffffff"/>
                <w:sz w:val="20"/>
                <w:szCs w:val="20"/>
                <w:rtl w:val="0"/>
              </w:rPr>
              <w:t xml:space="preserve">Macro F1</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05">
            <w:pPr>
              <w:spacing w:after="40" w:lineRule="auto"/>
              <w:jc w:val="both"/>
              <w:rPr/>
            </w:pPr>
            <w:r w:rsidDel="00000000" w:rsidR="00000000" w:rsidRPr="00000000">
              <w:rPr>
                <w:sz w:val="20"/>
                <w:szCs w:val="20"/>
                <w:rtl w:val="0"/>
              </w:rPr>
              <w:t xml:space="preserve">Binary (KL 0–1 vs KL 2+)</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06">
            <w:pPr>
              <w:spacing w:after="40" w:lineRule="auto"/>
              <w:jc w:val="both"/>
              <w:rPr/>
            </w:pPr>
            <w:r w:rsidDel="00000000" w:rsidR="00000000" w:rsidRPr="00000000">
              <w:rPr>
                <w:sz w:val="20"/>
                <w:szCs w:val="20"/>
                <w:rtl w:val="0"/>
              </w:rPr>
              <w:t xml:space="preserve">0.9598</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07">
            <w:pPr>
              <w:spacing w:after="40" w:lineRule="auto"/>
              <w:jc w:val="both"/>
              <w:rPr/>
            </w:pPr>
            <w:r w:rsidDel="00000000" w:rsidR="00000000" w:rsidRPr="00000000">
              <w:rPr>
                <w:sz w:val="20"/>
                <w:szCs w:val="20"/>
                <w:rtl w:val="0"/>
              </w:rPr>
              <w:t xml:space="preserve">0.0014</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08">
            <w:pPr>
              <w:spacing w:after="40" w:lineRule="auto"/>
              <w:jc w:val="both"/>
              <w:rPr/>
            </w:pPr>
            <w:r w:rsidDel="00000000" w:rsidR="00000000" w:rsidRPr="00000000">
              <w:rPr>
                <w:sz w:val="20"/>
                <w:szCs w:val="20"/>
                <w:rtl w:val="0"/>
              </w:rPr>
              <w:t xml:space="preserve">0.912</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09">
            <w:pPr>
              <w:spacing w:after="40" w:lineRule="auto"/>
              <w:jc w:val="both"/>
              <w:rPr/>
            </w:pPr>
            <w:r w:rsidDel="00000000" w:rsidR="00000000" w:rsidRPr="00000000">
              <w:rPr>
                <w:sz w:val="20"/>
                <w:szCs w:val="20"/>
                <w:rtl w:val="0"/>
              </w:rPr>
              <w:t xml:space="preserve">5-class (KL 0/1/2/3/4)</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0A">
            <w:pPr>
              <w:spacing w:after="40" w:lineRule="auto"/>
              <w:jc w:val="both"/>
              <w:rPr/>
            </w:pPr>
            <w:r w:rsidDel="00000000" w:rsidR="00000000" w:rsidRPr="00000000">
              <w:rPr>
                <w:sz w:val="20"/>
                <w:szCs w:val="20"/>
                <w:rtl w:val="0"/>
              </w:rPr>
              <w:t xml:space="preserve">0.8779</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0B">
            <w:pPr>
              <w:spacing w:after="40" w:lineRule="auto"/>
              <w:jc w:val="both"/>
              <w:rPr/>
            </w:pPr>
            <w:r w:rsidDel="00000000" w:rsidR="00000000" w:rsidRPr="00000000">
              <w:rPr>
                <w:sz w:val="20"/>
                <w:szCs w:val="20"/>
                <w:rtl w:val="0"/>
              </w:rPr>
              <w:t xml:space="preserve">0.0148</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0C">
            <w:pPr>
              <w:spacing w:after="40" w:lineRule="auto"/>
              <w:jc w:val="both"/>
              <w:rPr/>
            </w:pPr>
            <w:r w:rsidDel="00000000" w:rsidR="00000000" w:rsidRPr="00000000">
              <w:rPr>
                <w:sz w:val="20"/>
                <w:szCs w:val="20"/>
                <w:rtl w:val="0"/>
              </w:rPr>
              <w:t xml:space="preserve">0.741</w:t>
            </w:r>
            <w:r w:rsidDel="00000000" w:rsidR="00000000" w:rsidRPr="00000000">
              <w:rPr>
                <w:rtl w:val="0"/>
              </w:rPr>
            </w:r>
          </w:p>
        </w:tc>
      </w:tr>
    </w:tbl>
    <w:p w:rsidR="00000000" w:rsidDel="00000000" w:rsidP="00000000" w:rsidRDefault="00000000" w:rsidRPr="00000000" w14:paraId="0000010D">
      <w:pPr>
        <w:spacing w:after="200" w:before="60" w:lineRule="auto"/>
        <w:jc w:val="both"/>
        <w:rPr/>
      </w:pPr>
      <w:r w:rsidDel="00000000" w:rsidR="00000000" w:rsidRPr="00000000">
        <w:rPr>
          <w:i w:val="1"/>
          <w:iCs w:val="1"/>
          <w:color w:val="555555"/>
          <w:sz w:val="18"/>
          <w:szCs w:val="18"/>
          <w:rtl w:val="0"/>
        </w:rPr>
        <w:t xml:space="preserve">Table 4: Baseline classifier performance trained on real data only (3 seeds).</w:t>
      </w:r>
      <w:r w:rsidDel="00000000" w:rsidR="00000000" w:rsidRPr="00000000">
        <w:rPr>
          <w:rtl w:val="0"/>
        </w:rPr>
      </w:r>
    </w:p>
    <w:p w:rsidR="00000000" w:rsidDel="00000000" w:rsidP="00000000" w:rsidRDefault="00000000" w:rsidRPr="00000000" w14:paraId="0000010E">
      <w:pPr>
        <w:spacing w:after="120" w:line="276" w:lineRule="auto"/>
        <w:jc w:val="both"/>
        <w:rPr/>
      </w:pPr>
      <w:r w:rsidDel="00000000" w:rsidR="00000000" w:rsidRPr="00000000">
        <w:rPr>
          <w:b w:val="1"/>
          <w:bCs w:val="1"/>
          <w:rtl w:val="0"/>
        </w:rPr>
        <w:t xml:space="preserve">5-class per-seed results: </w:t>
      </w:r>
      <w:r w:rsidDel="00000000" w:rsidR="00000000" w:rsidRPr="00000000">
        <w:rPr>
          <w:rtl w:val="0"/>
        </w:rPr>
        <w:t xml:space="preserve">seed 42 = 0.8584, seed 123 = 0.8809, seed 456 = 0.8944. </w:t>
      </w:r>
    </w:p>
    <w:p w:rsidR="00000000" w:rsidDel="00000000" w:rsidP="00000000" w:rsidRDefault="00000000" w:rsidRPr="00000000" w14:paraId="0000010F">
      <w:pPr>
        <w:spacing w:after="120" w:line="276" w:lineRule="auto"/>
        <w:jc w:val="both"/>
        <w:rPr/>
      </w:pPr>
      <w:r w:rsidDel="00000000" w:rsidR="00000000" w:rsidRPr="00000000">
        <w:rPr>
          <w:b w:val="1"/>
          <w:bCs w:val="1"/>
          <w:rtl w:val="0"/>
        </w:rPr>
        <w:t xml:space="preserve">Binary per-seed: </w:t>
      </w:r>
      <w:r w:rsidDel="00000000" w:rsidR="00000000" w:rsidRPr="00000000">
        <w:rPr>
          <w:rtl w:val="0"/>
        </w:rPr>
        <w:t xml:space="preserve">seed 42 = 0.9602, seed 123 = 0.9579, seed 456 = 0.9613.</w:t>
      </w:r>
    </w:p>
    <w:p w:rsidR="00000000" w:rsidDel="00000000" w:rsidP="00000000" w:rsidRDefault="00000000" w:rsidRPr="00000000" w14:paraId="00000110">
      <w:pPr>
        <w:spacing w:after="120" w:line="276" w:lineRule="auto"/>
        <w:jc w:val="both"/>
        <w:rPr/>
      </w:pPr>
      <w:r w:rsidDel="00000000" w:rsidR="00000000" w:rsidRPr="00000000">
        <w:rPr>
          <w:b w:val="1"/>
          <w:bCs w:val="1"/>
          <w:rtl w:val="0"/>
        </w:rPr>
        <w:t xml:space="preserve">5-class per-class AUC (averaged across seeds):</w:t>
      </w:r>
      <w:r w:rsidDel="00000000" w:rsidR="00000000" w:rsidRPr="00000000">
        <w:rPr>
          <w:rtl w:val="0"/>
        </w:rPr>
        <w:t xml:space="preserve"> KL 0 = 0.933, KL 1 = 0.758, KL 2 = 0.915, KL 3 = 0.927, KL 4 = 0.856. KL 1 (“doubtful OA”) is the weakest, consistent with clinical ambiguity at this grade. KL 3 and KL 4 achieve reasonable AUC despite having only 144 and 118 training images respectively, but both have room for improvement.</w:t>
      </w:r>
    </w:p>
    <w:p w:rsidR="00000000" w:rsidDel="00000000" w:rsidP="00000000" w:rsidRDefault="00000000" w:rsidRPr="00000000" w14:paraId="00000111">
      <w:pPr>
        <w:spacing w:after="120" w:line="276" w:lineRule="auto"/>
        <w:jc w:val="center"/>
        <w:rPr/>
      </w:pPr>
      <w:r w:rsidDel="00000000" w:rsidR="00000000" w:rsidRPr="00000000">
        <w:rPr/>
        <w:drawing>
          <wp:inline distB="114300" distT="114300" distL="114300" distR="114300">
            <wp:extent cx="2705976" cy="2303145"/>
            <wp:effectExtent b="0" l="0" r="0" t="0"/>
            <wp:docPr id="7"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2705976" cy="2303145"/>
                    </a:xfrm>
                    <a:prstGeom prst="rect"/>
                    <a:ln/>
                  </pic:spPr>
                </pic:pic>
              </a:graphicData>
            </a:graphic>
          </wp:inline>
        </w:drawing>
      </w:r>
      <w:r w:rsidDel="00000000" w:rsidR="00000000" w:rsidRPr="00000000">
        <w:rPr/>
        <w:drawing>
          <wp:inline distB="114300" distT="114300" distL="114300" distR="114300">
            <wp:extent cx="2758123" cy="2364105"/>
            <wp:effectExtent b="0" l="0" r="0" t="0"/>
            <wp:docPr id="6"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2758123" cy="2364105"/>
                    </a:xfrm>
                    <a:prstGeom prst="rect"/>
                    <a:ln/>
                  </pic:spPr>
                </pic:pic>
              </a:graphicData>
            </a:graphic>
          </wp:inline>
        </w:drawing>
      </w:r>
      <w:r w:rsidDel="00000000" w:rsidR="00000000" w:rsidRPr="00000000">
        <w:rPr>
          <w:rtl w:val="0"/>
        </w:rPr>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200" w:before="60" w:lineRule="auto"/>
        <w:jc w:val="center"/>
        <w:rPr>
          <w:i w:val="1"/>
          <w:iCs w:val="1"/>
          <w:color w:val="555555"/>
          <w:sz w:val="18"/>
          <w:szCs w:val="18"/>
        </w:rPr>
      </w:pPr>
      <w:r w:rsidDel="00000000" w:rsidR="00000000" w:rsidRPr="00000000">
        <w:rPr>
          <w:i w:val="1"/>
          <w:iCs w:val="1"/>
          <w:color w:val="555555"/>
          <w:sz w:val="18"/>
          <w:szCs w:val="18"/>
          <w:rtl w:val="0"/>
        </w:rPr>
        <w:t xml:space="preserve">Figure 5: Baseline ROC curves (5-class, one curve per KL grade) (left). Baseline confusion matrix (5-class) (right).</w:t>
      </w:r>
    </w:p>
    <w:p w:rsidR="00000000" w:rsidDel="00000000" w:rsidP="00000000" w:rsidRDefault="00000000" w:rsidRPr="00000000" w14:paraId="00000113">
      <w:pPr>
        <w:pStyle w:val="Heading2"/>
        <w:jc w:val="both"/>
        <w:rPr/>
      </w:pPr>
      <w:r w:rsidDel="00000000" w:rsidR="00000000" w:rsidRPr="00000000">
        <w:rPr>
          <w:rtl w:val="0"/>
        </w:rPr>
        <w:t xml:space="preserve">5.3 Generation Quality (180×180)</w:t>
      </w:r>
    </w:p>
    <w:p w:rsidR="00000000" w:rsidDel="00000000" w:rsidP="00000000" w:rsidRDefault="00000000" w:rsidRPr="00000000" w14:paraId="00000114">
      <w:pPr>
        <w:pStyle w:val="Heading3"/>
        <w:jc w:val="both"/>
        <w:rPr/>
      </w:pPr>
      <w:r w:rsidDel="00000000" w:rsidR="00000000" w:rsidRPr="00000000">
        <w:rPr>
          <w:rtl w:val="0"/>
        </w:rPr>
        <w:t xml:space="preserve">5.3.1 FID per KL Grade</w:t>
      </w:r>
    </w:p>
    <w:tbl>
      <w:tblPr>
        <w:tblStyle w:val="Table5"/>
        <w:tblW w:w="96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55"/>
        <w:gridCol w:w="1245"/>
        <w:gridCol w:w="1500"/>
        <w:gridCol w:w="1275"/>
        <w:gridCol w:w="4185"/>
        <w:tblGridChange w:id="0">
          <w:tblGrid>
            <w:gridCol w:w="1455"/>
            <w:gridCol w:w="1245"/>
            <w:gridCol w:w="1500"/>
            <w:gridCol w:w="1275"/>
            <w:gridCol w:w="4185"/>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15">
            <w:pPr>
              <w:spacing w:after="40" w:lineRule="auto"/>
              <w:jc w:val="both"/>
              <w:rPr/>
            </w:pPr>
            <w:r w:rsidDel="00000000" w:rsidR="00000000" w:rsidRPr="00000000">
              <w:rPr>
                <w:b w:val="1"/>
                <w:bCs w:val="1"/>
                <w:color w:val="ffffff"/>
                <w:sz w:val="20"/>
                <w:szCs w:val="20"/>
                <w:rtl w:val="0"/>
              </w:rPr>
              <w:t xml:space="preserve">KL Grade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16">
            <w:pPr>
              <w:spacing w:after="40" w:lineRule="auto"/>
              <w:jc w:val="both"/>
              <w:rPr/>
            </w:pPr>
            <w:r w:rsidDel="00000000" w:rsidR="00000000" w:rsidRPr="00000000">
              <w:rPr>
                <w:b w:val="1"/>
                <w:bCs w:val="1"/>
                <w:color w:val="ffffff"/>
                <w:sz w:val="20"/>
                <w:szCs w:val="20"/>
                <w:rtl w:val="0"/>
              </w:rPr>
              <w:t xml:space="preserve">FID ↓</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17">
            <w:pPr>
              <w:spacing w:after="40" w:lineRule="auto"/>
              <w:jc w:val="both"/>
              <w:rPr/>
            </w:pPr>
            <w:r w:rsidDel="00000000" w:rsidR="00000000" w:rsidRPr="00000000">
              <w:rPr>
                <w:b w:val="1"/>
                <w:bCs w:val="1"/>
                <w:color w:val="ffffff"/>
                <w:sz w:val="20"/>
                <w:szCs w:val="20"/>
                <w:rtl w:val="0"/>
              </w:rPr>
              <w:t xml:space="preserve">Real Train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18">
            <w:pPr>
              <w:spacing w:after="40" w:lineRule="auto"/>
              <w:jc w:val="both"/>
              <w:rPr/>
            </w:pPr>
            <w:r w:rsidDel="00000000" w:rsidR="00000000" w:rsidRPr="00000000">
              <w:rPr>
                <w:b w:val="1"/>
                <w:bCs w:val="1"/>
                <w:color w:val="ffffff"/>
                <w:sz w:val="20"/>
                <w:szCs w:val="20"/>
                <w:rtl w:val="0"/>
              </w:rPr>
              <w:t xml:space="preserve">Synthetic</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19">
            <w:pPr>
              <w:spacing w:after="40" w:lineRule="auto"/>
              <w:jc w:val="both"/>
              <w:rPr/>
            </w:pPr>
            <w:r w:rsidDel="00000000" w:rsidR="00000000" w:rsidRPr="00000000">
              <w:rPr>
                <w:b w:val="1"/>
                <w:bCs w:val="1"/>
                <w:color w:val="ffffff"/>
                <w:sz w:val="20"/>
                <w:szCs w:val="20"/>
                <w:rtl w:val="0"/>
              </w:rPr>
              <w:t xml:space="preserve">Generation Method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1A">
            <w:pPr>
              <w:spacing w:after="40" w:lineRule="auto"/>
              <w:jc w:val="both"/>
              <w:rPr>
                <w:sz w:val="20"/>
                <w:szCs w:val="20"/>
              </w:rPr>
            </w:pPr>
            <w:r w:rsidDel="00000000" w:rsidR="00000000" w:rsidRPr="00000000">
              <w:rPr>
                <w:sz w:val="20"/>
                <w:szCs w:val="20"/>
                <w:rtl w:val="0"/>
              </w:rPr>
              <w:t xml:space="preserve">KL 0</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1B">
            <w:pPr>
              <w:spacing w:after="40" w:lineRule="auto"/>
              <w:jc w:val="both"/>
              <w:rPr>
                <w:sz w:val="20"/>
                <w:szCs w:val="20"/>
              </w:rPr>
            </w:pPr>
            <w:r w:rsidDel="00000000" w:rsidR="00000000" w:rsidRPr="00000000">
              <w:rPr>
                <w:sz w:val="20"/>
                <w:szCs w:val="20"/>
                <w:rtl w:val="0"/>
              </w:rPr>
              <w:t xml:space="preserve">145.53</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1C">
            <w:pPr>
              <w:spacing w:after="40" w:lineRule="auto"/>
              <w:jc w:val="both"/>
              <w:rPr>
                <w:sz w:val="20"/>
                <w:szCs w:val="20"/>
              </w:rPr>
            </w:pPr>
            <w:r w:rsidDel="00000000" w:rsidR="00000000" w:rsidRPr="00000000">
              <w:rPr>
                <w:sz w:val="20"/>
                <w:szCs w:val="20"/>
                <w:rtl w:val="0"/>
              </w:rPr>
              <w:t xml:space="preserve">5,947</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1D">
            <w:pPr>
              <w:spacing w:after="40" w:lineRule="auto"/>
              <w:jc w:val="both"/>
              <w:rPr>
                <w:sz w:val="20"/>
                <w:szCs w:val="20"/>
              </w:rPr>
            </w:pPr>
            <w:r w:rsidDel="00000000" w:rsidR="00000000" w:rsidRPr="00000000">
              <w:rPr>
                <w:sz w:val="20"/>
                <w:szCs w:val="20"/>
                <w:rtl w:val="0"/>
              </w:rPr>
              <w:t xml:space="preserve">300</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1E">
            <w:pPr>
              <w:spacing w:after="40" w:lineRule="auto"/>
              <w:jc w:val="both"/>
              <w:rPr>
                <w:sz w:val="20"/>
                <w:szCs w:val="20"/>
              </w:rPr>
            </w:pPr>
            <w:r w:rsidDel="00000000" w:rsidR="00000000" w:rsidRPr="00000000">
              <w:rPr>
                <w:sz w:val="20"/>
                <w:szCs w:val="20"/>
                <w:rtl w:val="0"/>
              </w:rPr>
              <w:t xml:space="preserve">From noise (guidance = 4.0)</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1F">
            <w:pPr>
              <w:spacing w:after="40" w:lineRule="auto"/>
              <w:jc w:val="both"/>
              <w:rPr>
                <w:sz w:val="20"/>
                <w:szCs w:val="20"/>
              </w:rPr>
            </w:pPr>
            <w:r w:rsidDel="00000000" w:rsidR="00000000" w:rsidRPr="00000000">
              <w:rPr>
                <w:sz w:val="20"/>
                <w:szCs w:val="20"/>
                <w:rtl w:val="0"/>
              </w:rPr>
              <w:t xml:space="preserve">KL 1</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20">
            <w:pPr>
              <w:spacing w:after="40" w:lineRule="auto"/>
              <w:jc w:val="both"/>
              <w:rPr>
                <w:sz w:val="20"/>
                <w:szCs w:val="20"/>
              </w:rPr>
            </w:pPr>
            <w:r w:rsidDel="00000000" w:rsidR="00000000" w:rsidRPr="00000000">
              <w:rPr>
                <w:sz w:val="20"/>
                <w:szCs w:val="20"/>
                <w:rtl w:val="0"/>
              </w:rPr>
              <w:t xml:space="preserve">145.85</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21">
            <w:pPr>
              <w:spacing w:after="40" w:lineRule="auto"/>
              <w:jc w:val="both"/>
              <w:rPr>
                <w:sz w:val="20"/>
                <w:szCs w:val="20"/>
              </w:rPr>
            </w:pPr>
            <w:r w:rsidDel="00000000" w:rsidR="00000000" w:rsidRPr="00000000">
              <w:rPr>
                <w:sz w:val="20"/>
                <w:szCs w:val="20"/>
                <w:rtl w:val="0"/>
              </w:rPr>
              <w:t xml:space="preserve">1,220</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22">
            <w:pPr>
              <w:spacing w:after="40" w:lineRule="auto"/>
              <w:jc w:val="both"/>
              <w:rPr>
                <w:sz w:val="20"/>
                <w:szCs w:val="20"/>
              </w:rPr>
            </w:pPr>
            <w:r w:rsidDel="00000000" w:rsidR="00000000" w:rsidRPr="00000000">
              <w:rPr>
                <w:sz w:val="20"/>
                <w:szCs w:val="20"/>
                <w:rtl w:val="0"/>
              </w:rPr>
              <w:t xml:space="preserve">300</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23">
            <w:pPr>
              <w:spacing w:after="40" w:lineRule="auto"/>
              <w:jc w:val="both"/>
              <w:rPr>
                <w:sz w:val="20"/>
                <w:szCs w:val="20"/>
              </w:rPr>
            </w:pPr>
            <w:r w:rsidDel="00000000" w:rsidR="00000000" w:rsidRPr="00000000">
              <w:rPr>
                <w:sz w:val="20"/>
                <w:szCs w:val="20"/>
                <w:rtl w:val="0"/>
              </w:rPr>
              <w:t xml:space="preserve">From noise (guidance = 4.0)</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24">
            <w:pPr>
              <w:spacing w:after="40" w:lineRule="auto"/>
              <w:jc w:val="both"/>
              <w:rPr>
                <w:sz w:val="20"/>
                <w:szCs w:val="20"/>
              </w:rPr>
            </w:pPr>
            <w:r w:rsidDel="00000000" w:rsidR="00000000" w:rsidRPr="00000000">
              <w:rPr>
                <w:sz w:val="20"/>
                <w:szCs w:val="20"/>
                <w:rtl w:val="0"/>
              </w:rPr>
              <w:t xml:space="preserve">KL 2</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25">
            <w:pPr>
              <w:spacing w:after="40" w:lineRule="auto"/>
              <w:jc w:val="both"/>
              <w:rPr>
                <w:sz w:val="20"/>
                <w:szCs w:val="20"/>
              </w:rPr>
            </w:pPr>
            <w:r w:rsidDel="00000000" w:rsidR="00000000" w:rsidRPr="00000000">
              <w:rPr>
                <w:sz w:val="20"/>
                <w:szCs w:val="20"/>
                <w:rtl w:val="0"/>
              </w:rPr>
              <w:t xml:space="preserve">144.91</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26">
            <w:pPr>
              <w:spacing w:after="40" w:lineRule="auto"/>
              <w:jc w:val="both"/>
              <w:rPr>
                <w:sz w:val="20"/>
                <w:szCs w:val="20"/>
              </w:rPr>
            </w:pPr>
            <w:r w:rsidDel="00000000" w:rsidR="00000000" w:rsidRPr="00000000">
              <w:rPr>
                <w:sz w:val="20"/>
                <w:szCs w:val="20"/>
                <w:rtl w:val="0"/>
              </w:rPr>
              <w:t xml:space="preserve">1,770</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27">
            <w:pPr>
              <w:spacing w:after="40" w:lineRule="auto"/>
              <w:jc w:val="both"/>
              <w:rPr>
                <w:sz w:val="20"/>
                <w:szCs w:val="20"/>
              </w:rPr>
            </w:pPr>
            <w:r w:rsidDel="00000000" w:rsidR="00000000" w:rsidRPr="00000000">
              <w:rPr>
                <w:sz w:val="20"/>
                <w:szCs w:val="20"/>
                <w:rtl w:val="0"/>
              </w:rPr>
              <w:t xml:space="preserve">300</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28">
            <w:pPr>
              <w:spacing w:after="40" w:lineRule="auto"/>
              <w:jc w:val="both"/>
              <w:rPr>
                <w:sz w:val="20"/>
                <w:szCs w:val="20"/>
              </w:rPr>
            </w:pPr>
            <w:r w:rsidDel="00000000" w:rsidR="00000000" w:rsidRPr="00000000">
              <w:rPr>
                <w:sz w:val="20"/>
                <w:szCs w:val="20"/>
                <w:rtl w:val="0"/>
              </w:rPr>
              <w:t xml:space="preserve">From noise (guidance = 4.0)</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29">
            <w:pPr>
              <w:spacing w:after="40" w:lineRule="auto"/>
              <w:jc w:val="both"/>
              <w:rPr>
                <w:sz w:val="20"/>
                <w:szCs w:val="20"/>
              </w:rPr>
            </w:pPr>
            <w:r w:rsidDel="00000000" w:rsidR="00000000" w:rsidRPr="00000000">
              <w:rPr>
                <w:sz w:val="20"/>
                <w:szCs w:val="20"/>
                <w:rtl w:val="0"/>
              </w:rPr>
              <w:t xml:space="preserve">KL 3</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2A">
            <w:pPr>
              <w:spacing w:after="40" w:lineRule="auto"/>
              <w:jc w:val="both"/>
              <w:rPr>
                <w:sz w:val="20"/>
                <w:szCs w:val="20"/>
              </w:rPr>
            </w:pPr>
            <w:r w:rsidDel="00000000" w:rsidR="00000000" w:rsidRPr="00000000">
              <w:rPr>
                <w:b w:val="1"/>
                <w:bCs w:val="1"/>
                <w:sz w:val="20"/>
                <w:szCs w:val="20"/>
                <w:rtl w:val="0"/>
              </w:rPr>
              <w:t xml:space="preserve">139.57</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2B">
            <w:pPr>
              <w:spacing w:after="40" w:lineRule="auto"/>
              <w:jc w:val="both"/>
              <w:rPr>
                <w:sz w:val="20"/>
                <w:szCs w:val="20"/>
              </w:rPr>
            </w:pPr>
            <w:r w:rsidDel="00000000" w:rsidR="00000000" w:rsidRPr="00000000">
              <w:rPr>
                <w:sz w:val="20"/>
                <w:szCs w:val="20"/>
                <w:rtl w:val="0"/>
              </w:rPr>
              <w:t xml:space="preserve">144</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2C">
            <w:pPr>
              <w:spacing w:after="40" w:lineRule="auto"/>
              <w:jc w:val="both"/>
              <w:rPr>
                <w:sz w:val="20"/>
                <w:szCs w:val="20"/>
              </w:rPr>
            </w:pPr>
            <w:r w:rsidDel="00000000" w:rsidR="00000000" w:rsidRPr="00000000">
              <w:rPr>
                <w:sz w:val="20"/>
                <w:szCs w:val="20"/>
                <w:rtl w:val="0"/>
              </w:rPr>
              <w:t xml:space="preserve">300</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2D">
            <w:pPr>
              <w:spacing w:after="40" w:lineRule="auto"/>
              <w:jc w:val="both"/>
              <w:rPr>
                <w:sz w:val="20"/>
                <w:szCs w:val="20"/>
              </w:rPr>
            </w:pPr>
            <w:r w:rsidDel="00000000" w:rsidR="00000000" w:rsidRPr="00000000">
              <w:rPr>
                <w:sz w:val="20"/>
                <w:szCs w:val="20"/>
                <w:rtl w:val="0"/>
              </w:rPr>
              <w:t xml:space="preserve">From real KL 0/1/2 (strength=0.6, guidance=6.0)</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2E">
            <w:pPr>
              <w:spacing w:after="40" w:lineRule="auto"/>
              <w:jc w:val="both"/>
              <w:rPr>
                <w:sz w:val="20"/>
                <w:szCs w:val="20"/>
              </w:rPr>
            </w:pPr>
            <w:r w:rsidDel="00000000" w:rsidR="00000000" w:rsidRPr="00000000">
              <w:rPr>
                <w:sz w:val="20"/>
                <w:szCs w:val="20"/>
                <w:rtl w:val="0"/>
              </w:rPr>
              <w:t xml:space="preserve">KL 4</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2F">
            <w:pPr>
              <w:spacing w:after="40" w:lineRule="auto"/>
              <w:jc w:val="both"/>
              <w:rPr>
                <w:sz w:val="20"/>
                <w:szCs w:val="20"/>
              </w:rPr>
            </w:pPr>
            <w:r w:rsidDel="00000000" w:rsidR="00000000" w:rsidRPr="00000000">
              <w:rPr>
                <w:sz w:val="20"/>
                <w:szCs w:val="20"/>
                <w:rtl w:val="0"/>
              </w:rPr>
              <w:t xml:space="preserve">152.36</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30">
            <w:pPr>
              <w:spacing w:after="40" w:lineRule="auto"/>
              <w:jc w:val="both"/>
              <w:rPr>
                <w:sz w:val="20"/>
                <w:szCs w:val="20"/>
              </w:rPr>
            </w:pPr>
            <w:r w:rsidDel="00000000" w:rsidR="00000000" w:rsidRPr="00000000">
              <w:rPr>
                <w:sz w:val="20"/>
                <w:szCs w:val="20"/>
                <w:rtl w:val="0"/>
              </w:rPr>
              <w:t xml:space="preserve">118</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31">
            <w:pPr>
              <w:spacing w:after="40" w:lineRule="auto"/>
              <w:jc w:val="both"/>
              <w:rPr>
                <w:sz w:val="20"/>
                <w:szCs w:val="20"/>
              </w:rPr>
            </w:pPr>
            <w:r w:rsidDel="00000000" w:rsidR="00000000" w:rsidRPr="00000000">
              <w:rPr>
                <w:sz w:val="20"/>
                <w:szCs w:val="20"/>
                <w:rtl w:val="0"/>
              </w:rPr>
              <w:t xml:space="preserve">300</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32">
            <w:pPr>
              <w:spacing w:after="40" w:lineRule="auto"/>
              <w:jc w:val="both"/>
              <w:rPr>
                <w:sz w:val="20"/>
                <w:szCs w:val="20"/>
              </w:rPr>
            </w:pPr>
            <w:r w:rsidDel="00000000" w:rsidR="00000000" w:rsidRPr="00000000">
              <w:rPr>
                <w:sz w:val="20"/>
                <w:szCs w:val="20"/>
                <w:rtl w:val="0"/>
              </w:rPr>
              <w:t xml:space="preserve">From real KL 0/1/2 (strength=0.6, guidance=6.0)</w:t>
            </w:r>
          </w:p>
        </w:tc>
      </w:tr>
    </w:tbl>
    <w:p w:rsidR="00000000" w:rsidDel="00000000" w:rsidP="00000000" w:rsidRDefault="00000000" w:rsidRPr="00000000" w14:paraId="00000133">
      <w:pPr>
        <w:spacing w:after="200" w:before="60" w:lineRule="auto"/>
        <w:jc w:val="both"/>
        <w:rPr/>
      </w:pPr>
      <w:r w:rsidDel="00000000" w:rsidR="00000000" w:rsidRPr="00000000">
        <w:rPr>
          <w:i w:val="1"/>
          <w:iCs w:val="1"/>
          <w:color w:val="555555"/>
          <w:sz w:val="18"/>
          <w:szCs w:val="18"/>
          <w:rtl w:val="0"/>
        </w:rPr>
        <w:t xml:space="preserve">Table 5: FID per KL grade for the 180×180 diffusion model. Lower is better.</w:t>
      </w:r>
      <w:r w:rsidDel="00000000" w:rsidR="00000000" w:rsidRPr="00000000">
        <w:rPr>
          <w:rtl w:val="0"/>
        </w:rPr>
      </w:r>
    </w:p>
    <w:p w:rsidR="00000000" w:rsidDel="00000000" w:rsidP="00000000" w:rsidRDefault="00000000" w:rsidRPr="00000000" w14:paraId="00000134">
      <w:pPr>
        <w:spacing w:after="60" w:before="120" w:lineRule="auto"/>
        <w:jc w:val="center"/>
        <w:rPr>
          <w:rFonts w:ascii="Arial" w:cs="Arial" w:eastAsia="Arial" w:hAnsi="Arial"/>
          <w:sz w:val="24"/>
          <w:szCs w:val="24"/>
        </w:rPr>
      </w:pPr>
      <w:r w:rsidDel="00000000" w:rsidR="00000000" w:rsidRPr="00000000">
        <w:rPr>
          <w:rFonts w:ascii="Arial" w:cs="Arial" w:eastAsia="Arial" w:hAnsi="Arial"/>
          <w:sz w:val="24"/>
          <w:szCs w:val="24"/>
        </w:rPr>
        <w:drawing>
          <wp:inline distB="0" distT="0" distL="0" distR="0">
            <wp:extent cx="3808095" cy="2157921"/>
            <wp:effectExtent b="0" l="0" r="0" t="0"/>
            <wp:docPr id="9"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3808095" cy="2157921"/>
                    </a:xfrm>
                    <a:prstGeom prst="rect"/>
                    <a:ln/>
                  </pic:spPr>
                </pic:pic>
              </a:graphicData>
            </a:graphic>
          </wp:inline>
        </w:drawing>
      </w:r>
      <w:r w:rsidDel="00000000" w:rsidR="00000000" w:rsidRPr="00000000">
        <w:rPr>
          <w:rtl w:val="0"/>
        </w:rPr>
      </w:r>
    </w:p>
    <w:p w:rsidR="00000000" w:rsidDel="00000000" w:rsidP="00000000" w:rsidRDefault="00000000" w:rsidRPr="00000000" w14:paraId="00000135">
      <w:pPr>
        <w:spacing w:after="120" w:line="276" w:lineRule="auto"/>
        <w:jc w:val="center"/>
        <w:rPr>
          <w:i w:val="1"/>
          <w:iCs w:val="1"/>
          <w:color w:val="555555"/>
          <w:sz w:val="18"/>
          <w:szCs w:val="18"/>
        </w:rPr>
      </w:pPr>
      <w:r w:rsidDel="00000000" w:rsidR="00000000" w:rsidRPr="00000000">
        <w:rPr>
          <w:i w:val="1"/>
          <w:iCs w:val="1"/>
          <w:color w:val="555555"/>
          <w:sz w:val="18"/>
          <w:szCs w:val="18"/>
          <w:rtl w:val="0"/>
        </w:rPr>
        <w:t xml:space="preserve">Figure 6: FID per KL grade. Purple = from noise, teal = from real images. KL 3 achieves the lowest FID.</w:t>
      </w:r>
    </w:p>
    <w:p w:rsidR="00000000" w:rsidDel="00000000" w:rsidP="00000000" w:rsidRDefault="00000000" w:rsidRPr="00000000" w14:paraId="00000136">
      <w:pPr>
        <w:spacing w:after="120" w:line="276" w:lineRule="auto"/>
        <w:jc w:val="both"/>
        <w:rPr/>
      </w:pPr>
      <w:r w:rsidDel="00000000" w:rsidR="00000000" w:rsidRPr="00000000">
        <w:rPr>
          <w:rtl w:val="0"/>
        </w:rPr>
        <w:t xml:space="preserve">FID values are consistent across grades (range 139.6–152.4), indicating no single grade is failing. KL 3 achieves the lowest (best) FID at 139.57 despite being one of the rarest grades in training, attributable to the real-image-sourced generation approach, which anchors synthetic images on authentic bone structure.</w:t>
      </w:r>
    </w:p>
    <w:p w:rsidR="00000000" w:rsidDel="00000000" w:rsidP="00000000" w:rsidRDefault="00000000" w:rsidRPr="00000000" w14:paraId="00000137">
      <w:pPr>
        <w:pStyle w:val="Heading3"/>
        <w:jc w:val="both"/>
        <w:rPr/>
      </w:pPr>
      <w:r w:rsidDel="00000000" w:rsidR="00000000" w:rsidRPr="00000000">
        <w:rPr>
          <w:rtl w:val="0"/>
        </w:rPr>
        <w:t xml:space="preserve">5.3.2 Visual Comparison</w:t>
      </w:r>
    </w:p>
    <w:p w:rsidR="00000000" w:rsidDel="00000000" w:rsidP="00000000" w:rsidRDefault="00000000" w:rsidRPr="00000000" w14:paraId="00000138">
      <w:pPr>
        <w:spacing w:after="120" w:line="276" w:lineRule="auto"/>
        <w:jc w:val="both"/>
        <w:rPr>
          <w:i w:val="1"/>
          <w:iCs w:val="1"/>
          <w:color w:val="555555"/>
          <w:sz w:val="18"/>
          <w:szCs w:val="18"/>
        </w:rPr>
      </w:pPr>
      <w:r w:rsidDel="00000000" w:rsidR="00000000" w:rsidRPr="00000000">
        <w:rPr>
          <w:rtl w:val="0"/>
        </w:rPr>
        <w:t xml:space="preserve">At KL 0, generated joints show clear joint space and smooth bone edges. At KL 3 and KL 4, osteophytes and joint space narrowing are visible, the model has learned grade-specific disease features. A visible progression from KL 0 through KL 4 confirms that the KL conditioning is working as intended.</w:t>
      </w:r>
      <w:r w:rsidDel="00000000" w:rsidR="00000000" w:rsidRPr="00000000">
        <w:rPr>
          <w:rtl w:val="0"/>
        </w:rPr>
      </w:r>
    </w:p>
    <w:p w:rsidR="00000000" w:rsidDel="00000000" w:rsidP="00000000" w:rsidRDefault="00000000" w:rsidRPr="00000000" w14:paraId="00000139">
      <w:pPr>
        <w:spacing w:after="60" w:lineRule="auto"/>
        <w:jc w:val="center"/>
        <w:rPr/>
      </w:pPr>
      <w:r w:rsidDel="00000000" w:rsidR="00000000" w:rsidRPr="00000000">
        <w:rPr/>
        <w:drawing>
          <wp:inline distB="114300" distT="114300" distL="114300" distR="114300">
            <wp:extent cx="5943600" cy="3251200"/>
            <wp:effectExtent b="0" l="0" r="0" t="0"/>
            <wp:docPr id="8" name="image16.png"/>
            <a:graphic>
              <a:graphicData uri="http://schemas.openxmlformats.org/drawingml/2006/picture">
                <pic:pic>
                  <pic:nvPicPr>
                    <pic:cNvPr id="0" name="image16.png"/>
                    <pic:cNvPicPr preferRelativeResize="0"/>
                  </pic:nvPicPr>
                  <pic:blipFill>
                    <a:blip r:embed="rId15"/>
                    <a:srcRect b="0" l="0" r="0" t="0"/>
                    <a:stretch>
                      <a:fillRect/>
                    </a:stretch>
                  </pic:blipFill>
                  <pic:spPr>
                    <a:xfrm>
                      <a:off x="0" y="0"/>
                      <a:ext cx="5943600" cy="3251200"/>
                    </a:xfrm>
                    <a:prstGeom prst="rect"/>
                    <a:ln/>
                  </pic:spPr>
                </pic:pic>
              </a:graphicData>
            </a:graphic>
          </wp:inline>
        </w:drawing>
      </w:r>
      <w:r w:rsidDel="00000000" w:rsidR="00000000" w:rsidRPr="00000000">
        <w:rPr>
          <w:rtl w:val="0"/>
        </w:rPr>
      </w:r>
    </w:p>
    <w:p w:rsidR="00000000" w:rsidDel="00000000" w:rsidP="00000000" w:rsidRDefault="00000000" w:rsidRPr="00000000" w14:paraId="0000013A">
      <w:pPr>
        <w:spacing w:after="10" w:before="60" w:lineRule="auto"/>
        <w:jc w:val="center"/>
        <w:rPr/>
      </w:pPr>
      <w:r w:rsidDel="00000000" w:rsidR="00000000" w:rsidRPr="00000000">
        <w:rPr>
          <w:b w:val="1"/>
          <w:bCs w:val="1"/>
          <w:sz w:val="24"/>
          <w:szCs w:val="24"/>
          <w:rtl w:val="0"/>
        </w:rPr>
        <w:t xml:space="preserve">KL 0 — Normal</w:t>
      </w:r>
      <w:r w:rsidDel="00000000" w:rsidR="00000000" w:rsidRPr="00000000">
        <w:rPr>
          <w:rtl w:val="0"/>
        </w:rPr>
      </w:r>
    </w:p>
    <w:p w:rsidR="00000000" w:rsidDel="00000000" w:rsidP="00000000" w:rsidRDefault="00000000" w:rsidRPr="00000000" w14:paraId="0000013B">
      <w:pPr>
        <w:spacing w:after="100" w:lineRule="auto"/>
        <w:jc w:val="center"/>
        <w:rPr/>
      </w:pPr>
      <w:r w:rsidDel="00000000" w:rsidR="00000000" w:rsidRPr="00000000">
        <w:rPr>
          <w:i w:val="1"/>
          <w:iCs w:val="1"/>
          <w:color w:val="555555"/>
          <w:sz w:val="18"/>
          <w:szCs w:val="18"/>
          <w:rtl w:val="0"/>
        </w:rPr>
        <w:t xml:space="preserve">Healthy joint: intact cartilage, no osteophytes, normal bone margins. Top row: real DIP X-rays. Bottom row: LDM-generated synthetic images.</w:t>
      </w:r>
      <w:r w:rsidDel="00000000" w:rsidR="00000000" w:rsidRPr="00000000">
        <w:rPr>
          <w:rtl w:val="0"/>
        </w:rPr>
      </w:r>
    </w:p>
    <w:p w:rsidR="00000000" w:rsidDel="00000000" w:rsidP="00000000" w:rsidRDefault="00000000" w:rsidRPr="00000000" w14:paraId="0000013C">
      <w:pPr>
        <w:spacing w:after="60" w:lineRule="auto"/>
        <w:jc w:val="center"/>
        <w:rPr/>
      </w:pPr>
      <w:r w:rsidDel="00000000" w:rsidR="00000000" w:rsidRPr="00000000">
        <w:rPr>
          <w:rtl w:val="0"/>
        </w:rPr>
      </w:r>
    </w:p>
    <w:p w:rsidR="00000000" w:rsidDel="00000000" w:rsidP="00000000" w:rsidRDefault="00000000" w:rsidRPr="00000000" w14:paraId="0000013D">
      <w:pPr>
        <w:spacing w:after="60" w:lineRule="auto"/>
        <w:jc w:val="center"/>
        <w:rPr/>
      </w:pPr>
      <w:r w:rsidDel="00000000" w:rsidR="00000000" w:rsidRPr="00000000">
        <w:rPr/>
        <w:drawing>
          <wp:inline distB="114300" distT="114300" distL="114300" distR="114300">
            <wp:extent cx="5943600" cy="3251200"/>
            <wp:effectExtent b="0" l="0" r="0" t="0"/>
            <wp:docPr id="12" name="image15.png"/>
            <a:graphic>
              <a:graphicData uri="http://schemas.openxmlformats.org/drawingml/2006/picture">
                <pic:pic>
                  <pic:nvPicPr>
                    <pic:cNvPr id="0" name="image15.png"/>
                    <pic:cNvPicPr preferRelativeResize="0"/>
                  </pic:nvPicPr>
                  <pic:blipFill>
                    <a:blip r:embed="rId16"/>
                    <a:srcRect b="0" l="0" r="0" t="0"/>
                    <a:stretch>
                      <a:fillRect/>
                    </a:stretch>
                  </pic:blipFill>
                  <pic:spPr>
                    <a:xfrm>
                      <a:off x="0" y="0"/>
                      <a:ext cx="5943600" cy="3251200"/>
                    </a:xfrm>
                    <a:prstGeom prst="rect"/>
                    <a:ln/>
                  </pic:spPr>
                </pic:pic>
              </a:graphicData>
            </a:graphic>
          </wp:inline>
        </w:drawing>
      </w:r>
      <w:r w:rsidDel="00000000" w:rsidR="00000000" w:rsidRPr="00000000">
        <w:rPr>
          <w:rtl w:val="0"/>
        </w:rPr>
      </w:r>
    </w:p>
    <w:p w:rsidR="00000000" w:rsidDel="00000000" w:rsidP="00000000" w:rsidRDefault="00000000" w:rsidRPr="00000000" w14:paraId="0000013E">
      <w:pPr>
        <w:spacing w:after="10" w:before="60" w:lineRule="auto"/>
        <w:jc w:val="center"/>
        <w:rPr/>
      </w:pPr>
      <w:r w:rsidDel="00000000" w:rsidR="00000000" w:rsidRPr="00000000">
        <w:rPr>
          <w:b w:val="1"/>
          <w:bCs w:val="1"/>
          <w:sz w:val="24"/>
          <w:szCs w:val="24"/>
          <w:rtl w:val="0"/>
        </w:rPr>
        <w:t xml:space="preserve">KL 1 — Doubtful</w:t>
      </w:r>
      <w:r w:rsidDel="00000000" w:rsidR="00000000" w:rsidRPr="00000000">
        <w:rPr>
          <w:rtl w:val="0"/>
        </w:rPr>
      </w:r>
    </w:p>
    <w:p w:rsidR="00000000" w:rsidDel="00000000" w:rsidP="00000000" w:rsidRDefault="00000000" w:rsidRPr="00000000" w14:paraId="0000013F">
      <w:pPr>
        <w:spacing w:after="100" w:lineRule="auto"/>
        <w:jc w:val="center"/>
        <w:rPr/>
      </w:pPr>
      <w:r w:rsidDel="00000000" w:rsidR="00000000" w:rsidRPr="00000000">
        <w:rPr>
          <w:i w:val="1"/>
          <w:iCs w:val="1"/>
          <w:color w:val="555555"/>
          <w:sz w:val="18"/>
          <w:szCs w:val="18"/>
          <w:rtl w:val="0"/>
        </w:rPr>
        <w:t xml:space="preserve">Possible osteophytic lipping at joint margins; minimal joint space narrowing. Top row: real. Bottom row: LDM-generated synthetic images.</w:t>
      </w:r>
      <w:r w:rsidDel="00000000" w:rsidR="00000000" w:rsidRPr="00000000">
        <w:rPr>
          <w:rtl w:val="0"/>
        </w:rPr>
      </w:r>
    </w:p>
    <w:p w:rsidR="00000000" w:rsidDel="00000000" w:rsidP="00000000" w:rsidRDefault="00000000" w:rsidRPr="00000000" w14:paraId="00000140">
      <w:pPr>
        <w:spacing w:after="60" w:lineRule="auto"/>
        <w:jc w:val="center"/>
        <w:rPr/>
      </w:pPr>
      <w:r w:rsidDel="00000000" w:rsidR="00000000" w:rsidRPr="00000000">
        <w:rPr>
          <w:rtl w:val="0"/>
        </w:rPr>
      </w:r>
    </w:p>
    <w:p w:rsidR="00000000" w:rsidDel="00000000" w:rsidP="00000000" w:rsidRDefault="00000000" w:rsidRPr="00000000" w14:paraId="00000141">
      <w:pPr>
        <w:spacing w:after="60" w:lineRule="auto"/>
        <w:jc w:val="center"/>
        <w:rPr/>
      </w:pPr>
      <w:r w:rsidDel="00000000" w:rsidR="00000000" w:rsidRPr="00000000">
        <w:rPr/>
        <w:drawing>
          <wp:inline distB="114300" distT="114300" distL="114300" distR="114300">
            <wp:extent cx="5943600" cy="3251200"/>
            <wp:effectExtent b="0" l="0" r="0" t="0"/>
            <wp:docPr id="10" name="image12.png"/>
            <a:graphic>
              <a:graphicData uri="http://schemas.openxmlformats.org/drawingml/2006/picture">
                <pic:pic>
                  <pic:nvPicPr>
                    <pic:cNvPr id="0" name="image12.png"/>
                    <pic:cNvPicPr preferRelativeResize="0"/>
                  </pic:nvPicPr>
                  <pic:blipFill>
                    <a:blip r:embed="rId17"/>
                    <a:srcRect b="0" l="0" r="0" t="0"/>
                    <a:stretch>
                      <a:fillRect/>
                    </a:stretch>
                  </pic:blipFill>
                  <pic:spPr>
                    <a:xfrm>
                      <a:off x="0" y="0"/>
                      <a:ext cx="5943600" cy="3251200"/>
                    </a:xfrm>
                    <a:prstGeom prst="rect"/>
                    <a:ln/>
                  </pic:spPr>
                </pic:pic>
              </a:graphicData>
            </a:graphic>
          </wp:inline>
        </w:drawing>
      </w:r>
      <w:r w:rsidDel="00000000" w:rsidR="00000000" w:rsidRPr="00000000">
        <w:rPr>
          <w:rtl w:val="0"/>
        </w:rPr>
      </w:r>
    </w:p>
    <w:p w:rsidR="00000000" w:rsidDel="00000000" w:rsidP="00000000" w:rsidRDefault="00000000" w:rsidRPr="00000000" w14:paraId="00000142">
      <w:pPr>
        <w:spacing w:after="10" w:before="60" w:lineRule="auto"/>
        <w:jc w:val="center"/>
        <w:rPr/>
      </w:pPr>
      <w:r w:rsidDel="00000000" w:rsidR="00000000" w:rsidRPr="00000000">
        <w:rPr>
          <w:b w:val="1"/>
          <w:bCs w:val="1"/>
          <w:sz w:val="24"/>
          <w:szCs w:val="24"/>
          <w:rtl w:val="0"/>
        </w:rPr>
        <w:t xml:space="preserve">KL 2 — Mild</w:t>
      </w:r>
      <w:r w:rsidDel="00000000" w:rsidR="00000000" w:rsidRPr="00000000">
        <w:rPr>
          <w:rtl w:val="0"/>
        </w:rPr>
      </w:r>
    </w:p>
    <w:p w:rsidR="00000000" w:rsidDel="00000000" w:rsidP="00000000" w:rsidRDefault="00000000" w:rsidRPr="00000000" w14:paraId="00000143">
      <w:pPr>
        <w:spacing w:after="100" w:lineRule="auto"/>
        <w:jc w:val="center"/>
        <w:rPr/>
      </w:pPr>
      <w:r w:rsidDel="00000000" w:rsidR="00000000" w:rsidRPr="00000000">
        <w:rPr>
          <w:i w:val="1"/>
          <w:iCs w:val="1"/>
          <w:color w:val="555555"/>
          <w:sz w:val="18"/>
          <w:szCs w:val="18"/>
          <w:rtl w:val="0"/>
        </w:rPr>
        <w:t xml:space="preserve">Definite osteophyte formation; possible joint space narrowing visible. Top row: real. Bottom row: LDM-generated synthetic images.</w:t>
      </w:r>
      <w:r w:rsidDel="00000000" w:rsidR="00000000" w:rsidRPr="00000000">
        <w:rPr>
          <w:rtl w:val="0"/>
        </w:rPr>
      </w:r>
    </w:p>
    <w:p w:rsidR="00000000" w:rsidDel="00000000" w:rsidP="00000000" w:rsidRDefault="00000000" w:rsidRPr="00000000" w14:paraId="00000144">
      <w:pPr>
        <w:spacing w:after="60" w:lineRule="auto"/>
        <w:jc w:val="center"/>
        <w:rPr/>
      </w:pPr>
      <w:r w:rsidDel="00000000" w:rsidR="00000000" w:rsidRPr="00000000">
        <w:rPr>
          <w:rtl w:val="0"/>
        </w:rPr>
      </w:r>
    </w:p>
    <w:p w:rsidR="00000000" w:rsidDel="00000000" w:rsidP="00000000" w:rsidRDefault="00000000" w:rsidRPr="00000000" w14:paraId="00000145">
      <w:pPr>
        <w:spacing w:after="60" w:lineRule="auto"/>
        <w:jc w:val="center"/>
        <w:rPr/>
      </w:pPr>
      <w:r w:rsidDel="00000000" w:rsidR="00000000" w:rsidRPr="00000000">
        <w:rPr/>
        <w:drawing>
          <wp:inline distB="114300" distT="114300" distL="114300" distR="114300">
            <wp:extent cx="5735955" cy="3128703"/>
            <wp:effectExtent b="0" l="0" r="0" t="0"/>
            <wp:docPr id="11" name="image17.png"/>
            <a:graphic>
              <a:graphicData uri="http://schemas.openxmlformats.org/drawingml/2006/picture">
                <pic:pic>
                  <pic:nvPicPr>
                    <pic:cNvPr id="0" name="image17.png"/>
                    <pic:cNvPicPr preferRelativeResize="0"/>
                  </pic:nvPicPr>
                  <pic:blipFill>
                    <a:blip r:embed="rId18"/>
                    <a:srcRect b="0" l="0" r="0" t="0"/>
                    <a:stretch>
                      <a:fillRect/>
                    </a:stretch>
                  </pic:blipFill>
                  <pic:spPr>
                    <a:xfrm>
                      <a:off x="0" y="0"/>
                      <a:ext cx="5735955" cy="3128703"/>
                    </a:xfrm>
                    <a:prstGeom prst="rect"/>
                    <a:ln/>
                  </pic:spPr>
                </pic:pic>
              </a:graphicData>
            </a:graphic>
          </wp:inline>
        </w:drawing>
      </w:r>
      <w:r w:rsidDel="00000000" w:rsidR="00000000" w:rsidRPr="00000000">
        <w:rPr>
          <w:rtl w:val="0"/>
        </w:rPr>
      </w:r>
    </w:p>
    <w:p w:rsidR="00000000" w:rsidDel="00000000" w:rsidP="00000000" w:rsidRDefault="00000000" w:rsidRPr="00000000" w14:paraId="00000146">
      <w:pPr>
        <w:spacing w:after="10" w:before="60" w:lineRule="auto"/>
        <w:jc w:val="center"/>
        <w:rPr/>
      </w:pPr>
      <w:r w:rsidDel="00000000" w:rsidR="00000000" w:rsidRPr="00000000">
        <w:rPr>
          <w:b w:val="1"/>
          <w:bCs w:val="1"/>
          <w:sz w:val="24"/>
          <w:szCs w:val="24"/>
          <w:rtl w:val="0"/>
        </w:rPr>
        <w:t xml:space="preserve">KL 3 — Moderate</w:t>
      </w:r>
      <w:r w:rsidDel="00000000" w:rsidR="00000000" w:rsidRPr="00000000">
        <w:rPr>
          <w:rtl w:val="0"/>
        </w:rPr>
      </w:r>
    </w:p>
    <w:p w:rsidR="00000000" w:rsidDel="00000000" w:rsidP="00000000" w:rsidRDefault="00000000" w:rsidRPr="00000000" w14:paraId="00000147">
      <w:pPr>
        <w:spacing w:after="100" w:lineRule="auto"/>
        <w:jc w:val="center"/>
        <w:rPr/>
      </w:pPr>
      <w:r w:rsidDel="00000000" w:rsidR="00000000" w:rsidRPr="00000000">
        <w:rPr>
          <w:i w:val="1"/>
          <w:iCs w:val="1"/>
          <w:color w:val="555555"/>
          <w:sz w:val="18"/>
          <w:szCs w:val="18"/>
          <w:rtl w:val="0"/>
        </w:rPr>
        <w:t xml:space="preserve">Multiple osteophytes, definite joint space narrowing, mild subchondral sclerosis. Top row: real. Bottom row: LDM-generated (seeded from real KL 0–2 images).</w:t>
      </w:r>
      <w:r w:rsidDel="00000000" w:rsidR="00000000" w:rsidRPr="00000000">
        <w:rPr>
          <w:rtl w:val="0"/>
        </w:rPr>
      </w:r>
    </w:p>
    <w:p w:rsidR="00000000" w:rsidDel="00000000" w:rsidP="00000000" w:rsidRDefault="00000000" w:rsidRPr="00000000" w14:paraId="00000148">
      <w:pPr>
        <w:spacing w:after="60" w:lineRule="auto"/>
        <w:jc w:val="center"/>
        <w:rPr/>
      </w:pPr>
      <w:r w:rsidDel="00000000" w:rsidR="00000000" w:rsidRPr="00000000">
        <w:rPr/>
        <w:drawing>
          <wp:inline distB="114300" distT="114300" distL="114300" distR="114300">
            <wp:extent cx="5572125" cy="3041878"/>
            <wp:effectExtent b="0" l="0" r="0" t="0"/>
            <wp:docPr id="13"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5572125" cy="3041878"/>
                    </a:xfrm>
                    <a:prstGeom prst="rect"/>
                    <a:ln/>
                  </pic:spPr>
                </pic:pic>
              </a:graphicData>
            </a:graphic>
          </wp:inline>
        </w:drawing>
      </w:r>
      <w:r w:rsidDel="00000000" w:rsidR="00000000" w:rsidRPr="00000000">
        <w:rPr>
          <w:rtl w:val="0"/>
        </w:rPr>
      </w:r>
    </w:p>
    <w:p w:rsidR="00000000" w:rsidDel="00000000" w:rsidP="00000000" w:rsidRDefault="00000000" w:rsidRPr="00000000" w14:paraId="00000149">
      <w:pPr>
        <w:spacing w:after="10" w:before="60" w:lineRule="auto"/>
        <w:jc w:val="center"/>
        <w:rPr/>
      </w:pPr>
      <w:r w:rsidDel="00000000" w:rsidR="00000000" w:rsidRPr="00000000">
        <w:rPr>
          <w:b w:val="1"/>
          <w:bCs w:val="1"/>
          <w:sz w:val="24"/>
          <w:szCs w:val="24"/>
          <w:rtl w:val="0"/>
        </w:rPr>
        <w:t xml:space="preserve">KL 4 — Severe</w:t>
      </w:r>
      <w:r w:rsidDel="00000000" w:rsidR="00000000" w:rsidRPr="00000000">
        <w:rPr>
          <w:rtl w:val="0"/>
        </w:rPr>
      </w:r>
    </w:p>
    <w:p w:rsidR="00000000" w:rsidDel="00000000" w:rsidP="00000000" w:rsidRDefault="00000000" w:rsidRPr="00000000" w14:paraId="0000014A">
      <w:pPr>
        <w:spacing w:after="100" w:lineRule="auto"/>
        <w:jc w:val="center"/>
        <w:rPr/>
      </w:pPr>
      <w:r w:rsidDel="00000000" w:rsidR="00000000" w:rsidRPr="00000000">
        <w:rPr>
          <w:i w:val="1"/>
          <w:iCs w:val="1"/>
          <w:color w:val="555555"/>
          <w:sz w:val="18"/>
          <w:szCs w:val="18"/>
          <w:rtl w:val="0"/>
        </w:rPr>
        <w:t xml:space="preserve">Large osteophytes, marked joint space loss, severe subchondral sclerosis, visible bony deformity. Top row: real. Bottom row: LDM-generated (seeded from real KL 0–2 images).</w:t>
      </w:r>
      <w:r w:rsidDel="00000000" w:rsidR="00000000" w:rsidRPr="00000000">
        <w:rPr>
          <w:rtl w:val="0"/>
        </w:rPr>
      </w:r>
    </w:p>
    <w:p w:rsidR="00000000" w:rsidDel="00000000" w:rsidP="00000000" w:rsidRDefault="00000000" w:rsidRPr="00000000" w14:paraId="0000014B">
      <w:pPr>
        <w:spacing w:after="180" w:before="60" w:lineRule="auto"/>
        <w:jc w:val="center"/>
        <w:rPr>
          <w:i w:val="1"/>
          <w:iCs w:val="1"/>
          <w:color w:val="555555"/>
          <w:sz w:val="18"/>
          <w:szCs w:val="18"/>
        </w:rPr>
      </w:pPr>
      <w:r w:rsidDel="00000000" w:rsidR="00000000" w:rsidRPr="00000000">
        <w:rPr>
          <w:i w:val="1"/>
          <w:iCs w:val="1"/>
          <w:color w:val="555555"/>
          <w:sz w:val="18"/>
          <w:szCs w:val="18"/>
          <w:rtl w:val="0"/>
        </w:rPr>
        <w:t xml:space="preserve">Figure 7: Representative DIP joint X-rays per KL grade (0–4). Each panel shows a 4×2 grid: the top row contains real patient radiographs and the bottom row contains LDM-generated synthetic images conditioned on that grade. KL 0–2 are generated from Gaussian noise via DDPM reverse diffusion; KL 3–4 are seeded from real KL 0–2 images re-noised at 60% strength (t = 600) to preserve authentic bone anatomy.</w:t>
      </w:r>
    </w:p>
    <w:p w:rsidR="00000000" w:rsidDel="00000000" w:rsidP="00000000" w:rsidRDefault="00000000" w:rsidRPr="00000000" w14:paraId="0000014C">
      <w:pPr>
        <w:pStyle w:val="Heading2"/>
        <w:jc w:val="both"/>
        <w:rPr/>
      </w:pPr>
      <w:r w:rsidDel="00000000" w:rsidR="00000000" w:rsidRPr="00000000">
        <w:rPr>
          <w:rtl w:val="0"/>
        </w:rPr>
        <w:t xml:space="preserve">5.4 Downstream Evaluation: Binary Classification</w:t>
      </w:r>
    </w:p>
    <w:p w:rsidR="00000000" w:rsidDel="00000000" w:rsidP="00000000" w:rsidRDefault="00000000" w:rsidRPr="00000000" w14:paraId="0000014D">
      <w:pPr>
        <w:pStyle w:val="Heading3"/>
        <w:jc w:val="both"/>
        <w:rPr/>
      </w:pPr>
      <w:r w:rsidDel="00000000" w:rsidR="00000000" w:rsidRPr="00000000">
        <w:rPr>
          <w:rtl w:val="0"/>
        </w:rPr>
        <w:t xml:space="preserve">5.4.1 Results</w:t>
      </w:r>
    </w:p>
    <w:tbl>
      <w:tblPr>
        <w:tblStyle w:val="Table6"/>
        <w:tblW w:w="8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50"/>
        <w:gridCol w:w="2250"/>
        <w:gridCol w:w="2250"/>
        <w:gridCol w:w="2235"/>
        <w:tblGridChange w:id="0">
          <w:tblGrid>
            <w:gridCol w:w="2250"/>
            <w:gridCol w:w="2250"/>
            <w:gridCol w:w="2250"/>
            <w:gridCol w:w="2235"/>
          </w:tblGrid>
        </w:tblGridChange>
      </w:tblGrid>
      <w:tr>
        <w:trPr>
          <w:cantSplit w:val="0"/>
          <w:trHeight w:val="29.140624999999982" w:hRule="atLeast"/>
          <w:tblHeader w:val="0"/>
        </w:trPr>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4E">
            <w:pPr>
              <w:spacing w:after="40" w:lineRule="auto"/>
              <w:jc w:val="both"/>
              <w:rPr/>
            </w:pPr>
            <w:r w:rsidDel="00000000" w:rsidR="00000000" w:rsidRPr="00000000">
              <w:rPr>
                <w:b w:val="1"/>
                <w:bCs w:val="1"/>
                <w:color w:val="ffffff"/>
                <w:sz w:val="20"/>
                <w:szCs w:val="20"/>
                <w:rtl w:val="0"/>
              </w:rPr>
              <w:t xml:space="preserve">Configuration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4F">
            <w:pPr>
              <w:spacing w:after="40" w:lineRule="auto"/>
              <w:jc w:val="both"/>
              <w:rPr/>
            </w:pPr>
            <w:r w:rsidDel="00000000" w:rsidR="00000000" w:rsidRPr="00000000">
              <w:rPr>
                <w:b w:val="1"/>
                <w:bCs w:val="1"/>
                <w:color w:val="ffffff"/>
                <w:sz w:val="20"/>
                <w:szCs w:val="20"/>
                <w:rtl w:val="0"/>
              </w:rPr>
              <w:t xml:space="preserve">AUC</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50">
            <w:pPr>
              <w:spacing w:after="40" w:lineRule="auto"/>
              <w:jc w:val="both"/>
              <w:rPr/>
            </w:pPr>
            <w:r w:rsidDel="00000000" w:rsidR="00000000" w:rsidRPr="00000000">
              <w:rPr>
                <w:b w:val="1"/>
                <w:bCs w:val="1"/>
                <w:color w:val="ffffff"/>
                <w:sz w:val="20"/>
                <w:szCs w:val="20"/>
                <w:rtl w:val="0"/>
              </w:rPr>
              <w:t xml:space="preserve">± std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51">
            <w:pPr>
              <w:spacing w:after="40" w:lineRule="auto"/>
              <w:jc w:val="both"/>
              <w:rPr/>
            </w:pPr>
            <w:r w:rsidDel="00000000" w:rsidR="00000000" w:rsidRPr="00000000">
              <w:rPr>
                <w:b w:val="1"/>
                <w:bCs w:val="1"/>
                <w:color w:val="ffffff"/>
                <w:sz w:val="20"/>
                <w:szCs w:val="20"/>
                <w:rtl w:val="0"/>
              </w:rPr>
              <w:t xml:space="preserve">Δ Baseline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52">
            <w:pPr>
              <w:spacing w:after="40" w:lineRule="auto"/>
              <w:jc w:val="both"/>
              <w:rPr/>
            </w:pPr>
            <w:r w:rsidDel="00000000" w:rsidR="00000000" w:rsidRPr="00000000">
              <w:rPr>
                <w:b w:val="1"/>
                <w:bCs w:val="1"/>
                <w:sz w:val="20"/>
                <w:szCs w:val="20"/>
                <w:rtl w:val="0"/>
              </w:rPr>
              <w:t xml:space="preserve">Baseline (real only)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53">
            <w:pPr>
              <w:spacing w:after="40" w:lineRule="auto"/>
              <w:jc w:val="both"/>
              <w:rPr/>
            </w:pPr>
            <w:r w:rsidDel="00000000" w:rsidR="00000000" w:rsidRPr="00000000">
              <w:rPr>
                <w:b w:val="1"/>
                <w:bCs w:val="1"/>
                <w:sz w:val="20"/>
                <w:szCs w:val="20"/>
                <w:rtl w:val="0"/>
              </w:rPr>
              <w:t xml:space="preserve">0.9598</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54">
            <w:pPr>
              <w:spacing w:after="40" w:lineRule="auto"/>
              <w:jc w:val="both"/>
              <w:rPr/>
            </w:pPr>
            <w:r w:rsidDel="00000000" w:rsidR="00000000" w:rsidRPr="00000000">
              <w:rPr>
                <w:b w:val="1"/>
                <w:bCs w:val="1"/>
                <w:sz w:val="20"/>
                <w:szCs w:val="20"/>
                <w:rtl w:val="0"/>
              </w:rPr>
              <w:t xml:space="preserve">0.0014</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55">
            <w:pPr>
              <w:spacing w:after="40" w:lineRule="auto"/>
              <w:jc w:val="both"/>
              <w:rPr/>
            </w:pPr>
            <w:r w:rsidDel="00000000" w:rsidR="00000000" w:rsidRPr="00000000">
              <w:rPr>
                <w:sz w:val="20"/>
                <w:szCs w:val="20"/>
                <w:rtl w:val="0"/>
              </w:rPr>
              <w:t xml:space="preserv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56">
            <w:pPr>
              <w:spacing w:after="40" w:lineRule="auto"/>
              <w:jc w:val="both"/>
              <w:rPr/>
            </w:pPr>
            <w:r w:rsidDel="00000000" w:rsidR="00000000" w:rsidRPr="00000000">
              <w:rPr>
                <w:sz w:val="20"/>
                <w:szCs w:val="20"/>
                <w:rtl w:val="0"/>
              </w:rPr>
              <w:t xml:space="preserve">+ CycleGAN 10%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57">
            <w:pPr>
              <w:spacing w:after="40" w:lineRule="auto"/>
              <w:jc w:val="both"/>
              <w:rPr/>
            </w:pPr>
            <w:r w:rsidDel="00000000" w:rsidR="00000000" w:rsidRPr="00000000">
              <w:rPr>
                <w:sz w:val="20"/>
                <w:szCs w:val="20"/>
                <w:rtl w:val="0"/>
              </w:rPr>
              <w:t xml:space="preserve">0.9591</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58">
            <w:pPr>
              <w:spacing w:after="40" w:lineRule="auto"/>
              <w:jc w:val="both"/>
              <w:rPr/>
            </w:pPr>
            <w:r w:rsidDel="00000000" w:rsidR="00000000" w:rsidRPr="00000000">
              <w:rPr>
                <w:sz w:val="20"/>
                <w:szCs w:val="20"/>
                <w:rtl w:val="0"/>
              </w:rPr>
              <w:t xml:space="preserve">0.0006</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59">
            <w:pPr>
              <w:spacing w:after="40" w:lineRule="auto"/>
              <w:jc w:val="both"/>
              <w:rPr/>
            </w:pPr>
            <w:r w:rsidDel="00000000" w:rsidR="00000000" w:rsidRPr="00000000">
              <w:rPr>
                <w:sz w:val="20"/>
                <w:szCs w:val="20"/>
                <w:rtl w:val="0"/>
              </w:rPr>
              <w:t xml:space="preserve">−0.0007</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5A">
            <w:pPr>
              <w:spacing w:after="40" w:lineRule="auto"/>
              <w:jc w:val="both"/>
              <w:rPr/>
            </w:pPr>
            <w:r w:rsidDel="00000000" w:rsidR="00000000" w:rsidRPr="00000000">
              <w:rPr>
                <w:sz w:val="20"/>
                <w:szCs w:val="20"/>
                <w:rtl w:val="0"/>
              </w:rPr>
              <w:t xml:space="preserve">+ CycleGAN 25%</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5B">
            <w:pPr>
              <w:spacing w:after="40" w:lineRule="auto"/>
              <w:jc w:val="both"/>
              <w:rPr/>
            </w:pPr>
            <w:r w:rsidDel="00000000" w:rsidR="00000000" w:rsidRPr="00000000">
              <w:rPr>
                <w:sz w:val="20"/>
                <w:szCs w:val="20"/>
                <w:rtl w:val="0"/>
              </w:rPr>
              <w:t xml:space="preserve">0.9588</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5C">
            <w:pPr>
              <w:spacing w:after="40" w:lineRule="auto"/>
              <w:jc w:val="both"/>
              <w:rPr/>
            </w:pPr>
            <w:r w:rsidDel="00000000" w:rsidR="00000000" w:rsidRPr="00000000">
              <w:rPr>
                <w:sz w:val="20"/>
                <w:szCs w:val="20"/>
                <w:rtl w:val="0"/>
              </w:rPr>
              <w:t xml:space="preserve">0.0007</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5D">
            <w:pPr>
              <w:spacing w:after="40" w:lineRule="auto"/>
              <w:jc w:val="both"/>
              <w:rPr/>
            </w:pPr>
            <w:r w:rsidDel="00000000" w:rsidR="00000000" w:rsidRPr="00000000">
              <w:rPr>
                <w:sz w:val="20"/>
                <w:szCs w:val="20"/>
                <w:rtl w:val="0"/>
              </w:rPr>
              <w:t xml:space="preserve">−0.0010</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5E">
            <w:pPr>
              <w:spacing w:after="40" w:lineRule="auto"/>
              <w:jc w:val="both"/>
              <w:rPr/>
            </w:pPr>
            <w:r w:rsidDel="00000000" w:rsidR="00000000" w:rsidRPr="00000000">
              <w:rPr>
                <w:sz w:val="20"/>
                <w:szCs w:val="20"/>
                <w:rtl w:val="0"/>
              </w:rPr>
              <w:t xml:space="preserve">+ CycleGAN 50%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5F">
            <w:pPr>
              <w:spacing w:after="40" w:lineRule="auto"/>
              <w:jc w:val="both"/>
              <w:rPr/>
            </w:pPr>
            <w:r w:rsidDel="00000000" w:rsidR="00000000" w:rsidRPr="00000000">
              <w:rPr>
                <w:sz w:val="20"/>
                <w:szCs w:val="20"/>
                <w:rtl w:val="0"/>
              </w:rPr>
              <w:t xml:space="preserve">0.9594</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60">
            <w:pPr>
              <w:spacing w:after="40" w:lineRule="auto"/>
              <w:jc w:val="both"/>
              <w:rPr/>
            </w:pPr>
            <w:r w:rsidDel="00000000" w:rsidR="00000000" w:rsidRPr="00000000">
              <w:rPr>
                <w:sz w:val="20"/>
                <w:szCs w:val="20"/>
                <w:rtl w:val="0"/>
              </w:rPr>
              <w:t xml:space="preserve">0.0012</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61">
            <w:pPr>
              <w:spacing w:after="40" w:lineRule="auto"/>
              <w:jc w:val="both"/>
              <w:rPr/>
            </w:pPr>
            <w:r w:rsidDel="00000000" w:rsidR="00000000" w:rsidRPr="00000000">
              <w:rPr>
                <w:sz w:val="20"/>
                <w:szCs w:val="20"/>
                <w:rtl w:val="0"/>
              </w:rPr>
              <w:t xml:space="preserve">−0.0004</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62">
            <w:pPr>
              <w:spacing w:after="40" w:lineRule="auto"/>
              <w:jc w:val="both"/>
              <w:rPr/>
            </w:pPr>
            <w:r w:rsidDel="00000000" w:rsidR="00000000" w:rsidRPr="00000000">
              <w:rPr>
                <w:sz w:val="20"/>
                <w:szCs w:val="20"/>
                <w:rtl w:val="0"/>
              </w:rPr>
              <w:t xml:space="preserve">+ CycleGAN 100%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63">
            <w:pPr>
              <w:spacing w:after="40" w:lineRule="auto"/>
              <w:jc w:val="both"/>
              <w:rPr/>
            </w:pPr>
            <w:r w:rsidDel="00000000" w:rsidR="00000000" w:rsidRPr="00000000">
              <w:rPr>
                <w:sz w:val="20"/>
                <w:szCs w:val="20"/>
                <w:rtl w:val="0"/>
              </w:rPr>
              <w:t xml:space="preserve">0.9604</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64">
            <w:pPr>
              <w:spacing w:after="40" w:lineRule="auto"/>
              <w:jc w:val="both"/>
              <w:rPr/>
            </w:pPr>
            <w:r w:rsidDel="00000000" w:rsidR="00000000" w:rsidRPr="00000000">
              <w:rPr>
                <w:sz w:val="20"/>
                <w:szCs w:val="20"/>
                <w:rtl w:val="0"/>
              </w:rPr>
              <w:t xml:space="preserve">0.0006</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65">
            <w:pPr>
              <w:spacing w:after="40" w:lineRule="auto"/>
              <w:jc w:val="both"/>
              <w:rPr/>
            </w:pPr>
            <w:r w:rsidDel="00000000" w:rsidR="00000000" w:rsidRPr="00000000">
              <w:rPr>
                <w:sz w:val="20"/>
                <w:szCs w:val="20"/>
                <w:rtl w:val="0"/>
              </w:rPr>
              <w:t xml:space="preserve">+0.0006</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66">
            <w:pPr>
              <w:spacing w:after="40" w:lineRule="auto"/>
              <w:jc w:val="both"/>
              <w:rPr/>
            </w:pPr>
            <w:r w:rsidDel="00000000" w:rsidR="00000000" w:rsidRPr="00000000">
              <w:rPr>
                <w:sz w:val="20"/>
                <w:szCs w:val="20"/>
                <w:rtl w:val="0"/>
              </w:rPr>
              <w:t xml:space="preserve">+ CycleGAN 200%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67">
            <w:pPr>
              <w:spacing w:after="40" w:lineRule="auto"/>
              <w:jc w:val="both"/>
              <w:rPr/>
            </w:pPr>
            <w:r w:rsidDel="00000000" w:rsidR="00000000" w:rsidRPr="00000000">
              <w:rPr>
                <w:sz w:val="20"/>
                <w:szCs w:val="20"/>
                <w:rtl w:val="0"/>
              </w:rPr>
              <w:t xml:space="preserve">0.9593</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68">
            <w:pPr>
              <w:spacing w:after="40" w:lineRule="auto"/>
              <w:jc w:val="both"/>
              <w:rPr/>
            </w:pPr>
            <w:r w:rsidDel="00000000" w:rsidR="00000000" w:rsidRPr="00000000">
              <w:rPr>
                <w:sz w:val="20"/>
                <w:szCs w:val="20"/>
                <w:rtl w:val="0"/>
              </w:rPr>
              <w:t xml:space="preserve">0.0014</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69">
            <w:pPr>
              <w:spacing w:after="40" w:lineRule="auto"/>
              <w:jc w:val="both"/>
              <w:rPr/>
            </w:pPr>
            <w:r w:rsidDel="00000000" w:rsidR="00000000" w:rsidRPr="00000000">
              <w:rPr>
                <w:sz w:val="20"/>
                <w:szCs w:val="20"/>
                <w:rtl w:val="0"/>
              </w:rPr>
              <w:t xml:space="preserve">−0.0005</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6A">
            <w:pPr>
              <w:spacing w:after="40" w:lineRule="auto"/>
              <w:jc w:val="both"/>
              <w:rPr/>
            </w:pPr>
            <w:r w:rsidDel="00000000" w:rsidR="00000000" w:rsidRPr="00000000">
              <w:rPr>
                <w:sz w:val="20"/>
                <w:szCs w:val="20"/>
                <w:rtl w:val="0"/>
              </w:rPr>
              <w:t xml:space="preserve">+ Diffusion 10%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6B">
            <w:pPr>
              <w:spacing w:after="40" w:lineRule="auto"/>
              <w:jc w:val="both"/>
              <w:rPr/>
            </w:pPr>
            <w:r w:rsidDel="00000000" w:rsidR="00000000" w:rsidRPr="00000000">
              <w:rPr>
                <w:sz w:val="20"/>
                <w:szCs w:val="20"/>
                <w:rtl w:val="0"/>
              </w:rPr>
              <w:t xml:space="preserve">0.9611</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6C">
            <w:pPr>
              <w:spacing w:after="40" w:lineRule="auto"/>
              <w:jc w:val="both"/>
              <w:rPr/>
            </w:pPr>
            <w:r w:rsidDel="00000000" w:rsidR="00000000" w:rsidRPr="00000000">
              <w:rPr>
                <w:sz w:val="20"/>
                <w:szCs w:val="20"/>
                <w:rtl w:val="0"/>
              </w:rPr>
              <w:t xml:space="preserve">0.0014</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6D">
            <w:pPr>
              <w:spacing w:after="40" w:lineRule="auto"/>
              <w:jc w:val="both"/>
              <w:rPr/>
            </w:pPr>
            <w:r w:rsidDel="00000000" w:rsidR="00000000" w:rsidRPr="00000000">
              <w:rPr>
                <w:sz w:val="20"/>
                <w:szCs w:val="20"/>
                <w:rtl w:val="0"/>
              </w:rPr>
              <w:t xml:space="preserve">+0.0013</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6E">
            <w:pPr>
              <w:spacing w:after="40" w:lineRule="auto"/>
              <w:jc w:val="both"/>
              <w:rPr/>
            </w:pPr>
            <w:r w:rsidDel="00000000" w:rsidR="00000000" w:rsidRPr="00000000">
              <w:rPr>
                <w:sz w:val="20"/>
                <w:szCs w:val="20"/>
                <w:rtl w:val="0"/>
              </w:rPr>
              <w:t xml:space="preserve">+ Diffusion 25%</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6F">
            <w:pPr>
              <w:spacing w:after="40" w:lineRule="auto"/>
              <w:jc w:val="both"/>
              <w:rPr/>
            </w:pPr>
            <w:r w:rsidDel="00000000" w:rsidR="00000000" w:rsidRPr="00000000">
              <w:rPr>
                <w:sz w:val="20"/>
                <w:szCs w:val="20"/>
                <w:rtl w:val="0"/>
              </w:rPr>
              <w:t xml:space="preserve">0.9600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70">
            <w:pPr>
              <w:spacing w:after="40" w:lineRule="auto"/>
              <w:jc w:val="both"/>
              <w:rPr/>
            </w:pPr>
            <w:r w:rsidDel="00000000" w:rsidR="00000000" w:rsidRPr="00000000">
              <w:rPr>
                <w:sz w:val="20"/>
                <w:szCs w:val="20"/>
                <w:rtl w:val="0"/>
              </w:rPr>
              <w:t xml:space="preserve">0.0011</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71">
            <w:pPr>
              <w:spacing w:after="40" w:lineRule="auto"/>
              <w:jc w:val="both"/>
              <w:rPr/>
            </w:pPr>
            <w:r w:rsidDel="00000000" w:rsidR="00000000" w:rsidRPr="00000000">
              <w:rPr>
                <w:sz w:val="20"/>
                <w:szCs w:val="20"/>
                <w:rtl w:val="0"/>
              </w:rPr>
              <w:t xml:space="preserve">+0.0002</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72">
            <w:pPr>
              <w:spacing w:after="40" w:lineRule="auto"/>
              <w:jc w:val="both"/>
              <w:rPr/>
            </w:pPr>
            <w:r w:rsidDel="00000000" w:rsidR="00000000" w:rsidRPr="00000000">
              <w:rPr>
                <w:sz w:val="20"/>
                <w:szCs w:val="20"/>
                <w:rtl w:val="0"/>
              </w:rPr>
              <w:t xml:space="preserve">+ Diffusion 50%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73">
            <w:pPr>
              <w:spacing w:after="40" w:lineRule="auto"/>
              <w:jc w:val="both"/>
              <w:rPr/>
            </w:pPr>
            <w:r w:rsidDel="00000000" w:rsidR="00000000" w:rsidRPr="00000000">
              <w:rPr>
                <w:sz w:val="20"/>
                <w:szCs w:val="20"/>
                <w:rtl w:val="0"/>
              </w:rPr>
              <w:t xml:space="preserve">0.9599</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74">
            <w:pPr>
              <w:spacing w:after="40" w:lineRule="auto"/>
              <w:jc w:val="both"/>
              <w:rPr/>
            </w:pPr>
            <w:r w:rsidDel="00000000" w:rsidR="00000000" w:rsidRPr="00000000">
              <w:rPr>
                <w:sz w:val="20"/>
                <w:szCs w:val="20"/>
                <w:rtl w:val="0"/>
              </w:rPr>
              <w:t xml:space="preserve">0.0028</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75">
            <w:pPr>
              <w:spacing w:after="40" w:lineRule="auto"/>
              <w:jc w:val="both"/>
              <w:rPr/>
            </w:pPr>
            <w:r w:rsidDel="00000000" w:rsidR="00000000" w:rsidRPr="00000000">
              <w:rPr>
                <w:sz w:val="20"/>
                <w:szCs w:val="20"/>
                <w:rtl w:val="0"/>
              </w:rPr>
              <w:t xml:space="preserve">+0.0001</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76">
            <w:pPr>
              <w:spacing w:after="40" w:lineRule="auto"/>
              <w:jc w:val="both"/>
              <w:rPr/>
            </w:pPr>
            <w:r w:rsidDel="00000000" w:rsidR="00000000" w:rsidRPr="00000000">
              <w:rPr>
                <w:sz w:val="20"/>
                <w:szCs w:val="20"/>
                <w:rtl w:val="0"/>
              </w:rPr>
              <w:t xml:space="preserve">+ Diffusion 100%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77">
            <w:pPr>
              <w:spacing w:after="40" w:lineRule="auto"/>
              <w:jc w:val="both"/>
              <w:rPr/>
            </w:pPr>
            <w:r w:rsidDel="00000000" w:rsidR="00000000" w:rsidRPr="00000000">
              <w:rPr>
                <w:sz w:val="20"/>
                <w:szCs w:val="20"/>
                <w:rtl w:val="0"/>
              </w:rPr>
              <w:t xml:space="preserve">0.9604</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78">
            <w:pPr>
              <w:spacing w:after="40" w:lineRule="auto"/>
              <w:jc w:val="both"/>
              <w:rPr/>
            </w:pPr>
            <w:r w:rsidDel="00000000" w:rsidR="00000000" w:rsidRPr="00000000">
              <w:rPr>
                <w:sz w:val="20"/>
                <w:szCs w:val="20"/>
                <w:rtl w:val="0"/>
              </w:rPr>
              <w:t xml:space="preserve">0.0019</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79">
            <w:pPr>
              <w:spacing w:after="40" w:lineRule="auto"/>
              <w:jc w:val="both"/>
              <w:rPr/>
            </w:pPr>
            <w:r w:rsidDel="00000000" w:rsidR="00000000" w:rsidRPr="00000000">
              <w:rPr>
                <w:sz w:val="20"/>
                <w:szCs w:val="20"/>
                <w:rtl w:val="0"/>
              </w:rPr>
              <w:t xml:space="preserve">+0.0006</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7A">
            <w:pPr>
              <w:spacing w:after="40" w:lineRule="auto"/>
              <w:jc w:val="both"/>
              <w:rPr/>
            </w:pPr>
            <w:r w:rsidDel="00000000" w:rsidR="00000000" w:rsidRPr="00000000">
              <w:rPr>
                <w:b w:val="1"/>
                <w:bCs w:val="1"/>
                <w:sz w:val="20"/>
                <w:szCs w:val="20"/>
                <w:rtl w:val="0"/>
              </w:rPr>
              <w:t xml:space="preserve">+ Diffusion 200%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7B">
            <w:pPr>
              <w:spacing w:after="40" w:lineRule="auto"/>
              <w:jc w:val="both"/>
              <w:rPr/>
            </w:pPr>
            <w:r w:rsidDel="00000000" w:rsidR="00000000" w:rsidRPr="00000000">
              <w:rPr>
                <w:b w:val="1"/>
                <w:bCs w:val="1"/>
                <w:sz w:val="20"/>
                <w:szCs w:val="20"/>
                <w:rtl w:val="0"/>
              </w:rPr>
              <w:t xml:space="preserve">0.9613</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7C">
            <w:pPr>
              <w:spacing w:after="40" w:lineRule="auto"/>
              <w:jc w:val="both"/>
              <w:rPr/>
            </w:pPr>
            <w:r w:rsidDel="00000000" w:rsidR="00000000" w:rsidRPr="00000000">
              <w:rPr>
                <w:b w:val="1"/>
                <w:bCs w:val="1"/>
                <w:sz w:val="20"/>
                <w:szCs w:val="20"/>
                <w:rtl w:val="0"/>
              </w:rPr>
              <w:t xml:space="preserve">0.0001</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7D">
            <w:pPr>
              <w:spacing w:after="40" w:lineRule="auto"/>
              <w:jc w:val="both"/>
              <w:rPr/>
            </w:pPr>
            <w:r w:rsidDel="00000000" w:rsidR="00000000" w:rsidRPr="00000000">
              <w:rPr>
                <w:b w:val="1"/>
                <w:bCs w:val="1"/>
                <w:sz w:val="20"/>
                <w:szCs w:val="20"/>
                <w:rtl w:val="0"/>
              </w:rPr>
              <w:t xml:space="preserve">+0.0015</w:t>
            </w:r>
            <w:r w:rsidDel="00000000" w:rsidR="00000000" w:rsidRPr="00000000">
              <w:rPr>
                <w:rtl w:val="0"/>
              </w:rPr>
            </w:r>
          </w:p>
        </w:tc>
      </w:tr>
    </w:tbl>
    <w:p w:rsidR="00000000" w:rsidDel="00000000" w:rsidP="00000000" w:rsidRDefault="00000000" w:rsidRPr="00000000" w14:paraId="0000017E">
      <w:pPr>
        <w:spacing w:after="200" w:before="60" w:lineRule="auto"/>
        <w:jc w:val="both"/>
        <w:rPr/>
      </w:pPr>
      <w:r w:rsidDel="00000000" w:rsidR="00000000" w:rsidRPr="00000000">
        <w:rPr>
          <w:i w:val="1"/>
          <w:iCs w:val="1"/>
          <w:color w:val="555555"/>
          <w:sz w:val="18"/>
          <w:szCs w:val="18"/>
          <w:rtl w:val="0"/>
        </w:rPr>
        <w:t xml:space="preserve">Table 6: Binary ablation results. Each row is the mean of 3 runs with different seeds.</w:t>
      </w:r>
      <w:r w:rsidDel="00000000" w:rsidR="00000000" w:rsidRPr="00000000">
        <w:rPr>
          <w:rtl w:val="0"/>
        </w:rPr>
      </w:r>
    </w:p>
    <w:p w:rsidR="00000000" w:rsidDel="00000000" w:rsidP="00000000" w:rsidRDefault="00000000" w:rsidRPr="00000000" w14:paraId="0000017F">
      <w:pPr>
        <w:spacing w:after="60" w:before="120" w:lineRule="auto"/>
        <w:jc w:val="center"/>
        <w:rPr>
          <w:rFonts w:ascii="Arial" w:cs="Arial" w:eastAsia="Arial" w:hAnsi="Arial"/>
          <w:sz w:val="24"/>
          <w:szCs w:val="24"/>
        </w:rPr>
      </w:pPr>
      <w:r w:rsidDel="00000000" w:rsidR="00000000" w:rsidRPr="00000000">
        <w:rPr>
          <w:rFonts w:ascii="Arial" w:cs="Arial" w:eastAsia="Arial" w:hAnsi="Arial"/>
          <w:sz w:val="24"/>
          <w:szCs w:val="24"/>
        </w:rPr>
        <w:drawing>
          <wp:inline distB="0" distT="0" distL="0" distR="0">
            <wp:extent cx="4114800" cy="2606040"/>
            <wp:effectExtent b="0" l="0" r="0" t="0"/>
            <wp:docPr id="14" name="image18.png"/>
            <a:graphic>
              <a:graphicData uri="http://schemas.openxmlformats.org/drawingml/2006/picture">
                <pic:pic>
                  <pic:nvPicPr>
                    <pic:cNvPr id="0" name="image18.png"/>
                    <pic:cNvPicPr preferRelativeResize="0"/>
                  </pic:nvPicPr>
                  <pic:blipFill>
                    <a:blip r:embed="rId20"/>
                    <a:srcRect b="0" l="0" r="0" t="0"/>
                    <a:stretch>
                      <a:fillRect/>
                    </a:stretch>
                  </pic:blipFill>
                  <pic:spPr>
                    <a:xfrm>
                      <a:off x="0" y="0"/>
                      <a:ext cx="4114800" cy="2606040"/>
                    </a:xfrm>
                    <a:prstGeom prst="rect"/>
                    <a:ln/>
                  </pic:spPr>
                </pic:pic>
              </a:graphicData>
            </a:graphic>
          </wp:inline>
        </w:drawing>
      </w:r>
      <w:r w:rsidDel="00000000" w:rsidR="00000000" w:rsidRPr="00000000">
        <w:rPr>
          <w:rtl w:val="0"/>
        </w:rPr>
      </w:r>
    </w:p>
    <w:p w:rsidR="00000000" w:rsidDel="00000000" w:rsidP="00000000" w:rsidRDefault="00000000" w:rsidRPr="00000000" w14:paraId="00000180">
      <w:pPr>
        <w:pBdr>
          <w:top w:space="0" w:sz="0" w:val="nil"/>
          <w:left w:space="0" w:sz="0" w:val="nil"/>
          <w:bottom w:space="0" w:sz="0" w:val="nil"/>
          <w:right w:space="0" w:sz="0" w:val="nil"/>
          <w:between w:space="0" w:sz="0" w:val="nil"/>
        </w:pBdr>
        <w:spacing w:after="200" w:before="60" w:lineRule="auto"/>
        <w:jc w:val="center"/>
        <w:rPr>
          <w:i w:val="1"/>
          <w:iCs w:val="1"/>
          <w:color w:val="555555"/>
          <w:sz w:val="18"/>
          <w:szCs w:val="18"/>
        </w:rPr>
      </w:pPr>
      <w:r w:rsidDel="00000000" w:rsidR="00000000" w:rsidRPr="00000000">
        <w:rPr>
          <w:i w:val="1"/>
          <w:iCs w:val="1"/>
          <w:color w:val="555555"/>
          <w:sz w:val="18"/>
          <w:szCs w:val="18"/>
          <w:rtl w:val="0"/>
        </w:rPr>
        <w:t xml:space="preserve">Figure 8: Binary AUC vs synthetic ratio. Dashed line = baseline. Orange line = 50% threshold.</w:t>
      </w:r>
    </w:p>
    <w:p w:rsidR="00000000" w:rsidDel="00000000" w:rsidP="00000000" w:rsidRDefault="00000000" w:rsidRPr="00000000" w14:paraId="00000181">
      <w:pPr>
        <w:spacing w:after="200" w:before="60" w:lineRule="auto"/>
        <w:jc w:val="both"/>
        <w:rPr>
          <w:color w:val="444444"/>
          <w:sz w:val="24"/>
          <w:szCs w:val="24"/>
        </w:rPr>
      </w:pPr>
      <w:r w:rsidDel="00000000" w:rsidR="00000000" w:rsidRPr="00000000">
        <w:rPr>
          <w:rtl w:val="0"/>
        </w:rPr>
      </w:r>
    </w:p>
    <w:p w:rsidR="00000000" w:rsidDel="00000000" w:rsidP="00000000" w:rsidRDefault="00000000" w:rsidRPr="00000000" w14:paraId="00000182">
      <w:pPr>
        <w:spacing w:after="200" w:before="60" w:lineRule="auto"/>
        <w:jc w:val="both"/>
        <w:rPr>
          <w:color w:val="444444"/>
          <w:sz w:val="24"/>
          <w:szCs w:val="24"/>
        </w:rPr>
      </w:pPr>
      <w:r w:rsidDel="00000000" w:rsidR="00000000" w:rsidRPr="00000000">
        <w:rPr>
          <w:rtl w:val="0"/>
        </w:rPr>
      </w:r>
    </w:p>
    <w:p w:rsidR="00000000" w:rsidDel="00000000" w:rsidP="00000000" w:rsidRDefault="00000000" w:rsidRPr="00000000" w14:paraId="00000183">
      <w:pPr>
        <w:spacing w:after="200" w:before="60" w:lineRule="auto"/>
        <w:jc w:val="both"/>
        <w:rPr>
          <w:color w:val="444444"/>
          <w:sz w:val="24"/>
          <w:szCs w:val="24"/>
        </w:rPr>
      </w:pPr>
      <w:r w:rsidDel="00000000" w:rsidR="00000000" w:rsidRPr="00000000">
        <w:rPr>
          <w:rtl w:val="0"/>
        </w:rPr>
      </w:r>
    </w:p>
    <w:p w:rsidR="00000000" w:rsidDel="00000000" w:rsidP="00000000" w:rsidRDefault="00000000" w:rsidRPr="00000000" w14:paraId="00000184">
      <w:pPr>
        <w:pStyle w:val="Heading3"/>
        <w:jc w:val="both"/>
        <w:rPr/>
      </w:pPr>
      <w:r w:rsidDel="00000000" w:rsidR="00000000" w:rsidRPr="00000000">
        <w:rPr>
          <w:rtl w:val="0"/>
        </w:rPr>
        <w:t xml:space="preserve">5.4.2 Analysis</w:t>
      </w:r>
    </w:p>
    <w:p w:rsidR="00000000" w:rsidDel="00000000" w:rsidP="00000000" w:rsidRDefault="00000000" w:rsidRPr="00000000" w14:paraId="00000185">
      <w:pPr>
        <w:spacing w:after="120" w:line="276" w:lineRule="auto"/>
        <w:jc w:val="both"/>
        <w:rPr/>
      </w:pPr>
      <w:r w:rsidDel="00000000" w:rsidR="00000000" w:rsidRPr="00000000">
        <w:rPr>
          <w:rtl w:val="0"/>
        </w:rPr>
        <w:t xml:space="preserve">CycleGAN synthetic data provides no reliable improvement at any ratio, fluctuating around the baseline with slight degradation at most ratios (best: +0.0006 at 100%). Diffusion synthetic data never hurts and achieves a consistent, small positive effect, with its best result at 200% (+0.0015).</w:t>
      </w:r>
    </w:p>
    <w:p w:rsidR="00000000" w:rsidDel="00000000" w:rsidP="00000000" w:rsidRDefault="00000000" w:rsidRPr="00000000" w14:paraId="00000186">
      <w:pPr>
        <w:spacing w:after="120" w:line="276" w:lineRule="auto"/>
        <w:jc w:val="both"/>
        <w:rPr/>
      </w:pPr>
      <w:r w:rsidDel="00000000" w:rsidR="00000000" w:rsidRPr="00000000">
        <w:rPr>
          <w:rtl w:val="0"/>
        </w:rPr>
        <w:t xml:space="preserve">The modest improvement is expected. The binary baseline AUC of 0.9598 is near ceiling, leaving only 0.04 room for improvement. With 13,176 real images, the classifier already separates healthy from diseased effectively. Binary OA detection is a coarse distinction, the visual gap between KL 0 and KL 2+ is large. Synthetic augmentation provides larger gains when the original data is insufficient for the task’s complexity, which is not the case for binary detection on this dataset. The more meaningful evaluation is the 5-class task, where data scarcity for rare grades creates a genuine bottleneck.</w:t>
      </w:r>
    </w:p>
    <w:p w:rsidR="00000000" w:rsidDel="00000000" w:rsidP="00000000" w:rsidRDefault="00000000" w:rsidRPr="00000000" w14:paraId="00000187">
      <w:pPr>
        <w:spacing w:after="120" w:line="276" w:lineRule="auto"/>
        <w:jc w:val="both"/>
        <w:rPr/>
      </w:pPr>
      <w:r w:rsidDel="00000000" w:rsidR="00000000" w:rsidRPr="00000000">
        <w:rPr>
          <w:rtl w:val="0"/>
        </w:rPr>
      </w:r>
    </w:p>
    <w:p w:rsidR="00000000" w:rsidDel="00000000" w:rsidP="00000000" w:rsidRDefault="00000000" w:rsidRPr="00000000" w14:paraId="00000188">
      <w:pPr>
        <w:pStyle w:val="Heading2"/>
        <w:jc w:val="both"/>
        <w:rPr/>
      </w:pPr>
      <w:r w:rsidDel="00000000" w:rsidR="00000000" w:rsidRPr="00000000">
        <w:rPr>
          <w:rtl w:val="0"/>
        </w:rPr>
        <w:t xml:space="preserve">5.5 Downstream Evaluation: Five-class Classification</w:t>
      </w:r>
    </w:p>
    <w:p w:rsidR="00000000" w:rsidDel="00000000" w:rsidP="00000000" w:rsidRDefault="00000000" w:rsidRPr="00000000" w14:paraId="00000189">
      <w:pPr>
        <w:pStyle w:val="Heading3"/>
        <w:jc w:val="both"/>
        <w:rPr/>
      </w:pPr>
      <w:r w:rsidDel="00000000" w:rsidR="00000000" w:rsidRPr="00000000">
        <w:rPr>
          <w:rtl w:val="0"/>
        </w:rPr>
        <w:t xml:space="preserve">5.5.1 Results</w:t>
      </w:r>
    </w:p>
    <w:tbl>
      <w:tblPr>
        <w:tblStyle w:val="Table7"/>
        <w:tblW w:w="86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75"/>
        <w:gridCol w:w="2175"/>
        <w:gridCol w:w="2175"/>
        <w:gridCol w:w="2160"/>
        <w:tblGridChange w:id="0">
          <w:tblGrid>
            <w:gridCol w:w="2175"/>
            <w:gridCol w:w="2175"/>
            <w:gridCol w:w="2175"/>
            <w:gridCol w:w="21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8A">
            <w:pPr>
              <w:spacing w:after="40" w:lineRule="auto"/>
              <w:jc w:val="both"/>
              <w:rPr/>
            </w:pPr>
            <w:r w:rsidDel="00000000" w:rsidR="00000000" w:rsidRPr="00000000">
              <w:rPr>
                <w:b w:val="1"/>
                <w:bCs w:val="1"/>
                <w:color w:val="ffffff"/>
                <w:sz w:val="20"/>
                <w:szCs w:val="20"/>
                <w:rtl w:val="0"/>
              </w:rPr>
              <w:t xml:space="preserve">Configuration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8B">
            <w:pPr>
              <w:spacing w:after="40" w:lineRule="auto"/>
              <w:jc w:val="both"/>
              <w:rPr/>
            </w:pPr>
            <w:r w:rsidDel="00000000" w:rsidR="00000000" w:rsidRPr="00000000">
              <w:rPr>
                <w:b w:val="1"/>
                <w:bCs w:val="1"/>
                <w:color w:val="ffffff"/>
                <w:sz w:val="20"/>
                <w:szCs w:val="20"/>
                <w:rtl w:val="0"/>
              </w:rPr>
              <w:t xml:space="preserve">AUC</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8C">
            <w:pPr>
              <w:spacing w:after="40" w:lineRule="auto"/>
              <w:jc w:val="both"/>
              <w:rPr/>
            </w:pPr>
            <w:r w:rsidDel="00000000" w:rsidR="00000000" w:rsidRPr="00000000">
              <w:rPr>
                <w:b w:val="1"/>
                <w:bCs w:val="1"/>
                <w:color w:val="ffffff"/>
                <w:sz w:val="20"/>
                <w:szCs w:val="20"/>
                <w:rtl w:val="0"/>
              </w:rPr>
              <w:t xml:space="preserve">± std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8D">
            <w:pPr>
              <w:spacing w:after="40" w:lineRule="auto"/>
              <w:jc w:val="both"/>
              <w:rPr/>
            </w:pPr>
            <w:r w:rsidDel="00000000" w:rsidR="00000000" w:rsidRPr="00000000">
              <w:rPr>
                <w:b w:val="1"/>
                <w:bCs w:val="1"/>
                <w:color w:val="ffffff"/>
                <w:sz w:val="20"/>
                <w:szCs w:val="20"/>
                <w:rtl w:val="0"/>
              </w:rPr>
              <w:t xml:space="preserve">Δ Baseline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8E">
            <w:pPr>
              <w:spacing w:after="40" w:lineRule="auto"/>
              <w:jc w:val="both"/>
              <w:rPr/>
            </w:pPr>
            <w:r w:rsidDel="00000000" w:rsidR="00000000" w:rsidRPr="00000000">
              <w:rPr>
                <w:b w:val="1"/>
                <w:bCs w:val="1"/>
                <w:sz w:val="20"/>
                <w:szCs w:val="20"/>
                <w:rtl w:val="0"/>
              </w:rPr>
              <w:t xml:space="preserve">Baseline (real only)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8F">
            <w:pPr>
              <w:spacing w:after="40" w:lineRule="auto"/>
              <w:jc w:val="both"/>
              <w:rPr/>
            </w:pPr>
            <w:r w:rsidDel="00000000" w:rsidR="00000000" w:rsidRPr="00000000">
              <w:rPr>
                <w:b w:val="1"/>
                <w:bCs w:val="1"/>
                <w:sz w:val="20"/>
                <w:szCs w:val="20"/>
                <w:rtl w:val="0"/>
              </w:rPr>
              <w:t xml:space="preserve">0.8779</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90">
            <w:pPr>
              <w:spacing w:after="40" w:lineRule="auto"/>
              <w:jc w:val="both"/>
              <w:rPr/>
            </w:pPr>
            <w:r w:rsidDel="00000000" w:rsidR="00000000" w:rsidRPr="00000000">
              <w:rPr>
                <w:b w:val="1"/>
                <w:bCs w:val="1"/>
                <w:sz w:val="20"/>
                <w:szCs w:val="20"/>
                <w:rtl w:val="0"/>
              </w:rPr>
              <w:t xml:space="preserve">0.0148</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91">
            <w:pPr>
              <w:spacing w:after="40" w:lineRule="auto"/>
              <w:jc w:val="both"/>
              <w:rPr/>
            </w:pPr>
            <w:r w:rsidDel="00000000" w:rsidR="00000000" w:rsidRPr="00000000">
              <w:rPr>
                <w:sz w:val="20"/>
                <w:szCs w:val="20"/>
                <w:rtl w:val="0"/>
              </w:rPr>
              <w:t xml:space="preserv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92">
            <w:pPr>
              <w:spacing w:after="40" w:lineRule="auto"/>
              <w:jc w:val="both"/>
              <w:rPr/>
            </w:pPr>
            <w:r w:rsidDel="00000000" w:rsidR="00000000" w:rsidRPr="00000000">
              <w:rPr>
                <w:sz w:val="20"/>
                <w:szCs w:val="20"/>
                <w:rtl w:val="0"/>
              </w:rPr>
              <w:t xml:space="preserve">+ Diffusion 10%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93">
            <w:pPr>
              <w:spacing w:after="40" w:lineRule="auto"/>
              <w:jc w:val="both"/>
              <w:rPr/>
            </w:pPr>
            <w:r w:rsidDel="00000000" w:rsidR="00000000" w:rsidRPr="00000000">
              <w:rPr>
                <w:sz w:val="20"/>
                <w:szCs w:val="20"/>
                <w:rtl w:val="0"/>
              </w:rPr>
              <w:t xml:space="preserve">0.8807</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94">
            <w:pPr>
              <w:spacing w:after="40" w:lineRule="auto"/>
              <w:jc w:val="both"/>
              <w:rPr/>
            </w:pPr>
            <w:r w:rsidDel="00000000" w:rsidR="00000000" w:rsidRPr="00000000">
              <w:rPr>
                <w:sz w:val="20"/>
                <w:szCs w:val="20"/>
                <w:rtl w:val="0"/>
              </w:rPr>
              <w:t xml:space="preserve">0.0098</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95">
            <w:pPr>
              <w:spacing w:after="40" w:lineRule="auto"/>
              <w:jc w:val="both"/>
              <w:rPr/>
            </w:pPr>
            <w:r w:rsidDel="00000000" w:rsidR="00000000" w:rsidRPr="00000000">
              <w:rPr>
                <w:sz w:val="20"/>
                <w:szCs w:val="20"/>
                <w:rtl w:val="0"/>
              </w:rPr>
              <w:t xml:space="preserve">+0.0028</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96">
            <w:pPr>
              <w:spacing w:after="40" w:lineRule="auto"/>
              <w:jc w:val="both"/>
              <w:rPr/>
            </w:pPr>
            <w:r w:rsidDel="00000000" w:rsidR="00000000" w:rsidRPr="00000000">
              <w:rPr>
                <w:sz w:val="20"/>
                <w:szCs w:val="20"/>
                <w:rtl w:val="0"/>
              </w:rPr>
              <w:t xml:space="preserve">+ Diffusion 25%</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97">
            <w:pPr>
              <w:spacing w:after="40" w:lineRule="auto"/>
              <w:jc w:val="both"/>
              <w:rPr/>
            </w:pPr>
            <w:r w:rsidDel="00000000" w:rsidR="00000000" w:rsidRPr="00000000">
              <w:rPr>
                <w:sz w:val="20"/>
                <w:szCs w:val="20"/>
                <w:rtl w:val="0"/>
              </w:rPr>
              <w:t xml:space="preserve">0.8764</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98">
            <w:pPr>
              <w:spacing w:after="40" w:lineRule="auto"/>
              <w:jc w:val="both"/>
              <w:rPr/>
            </w:pPr>
            <w:r w:rsidDel="00000000" w:rsidR="00000000" w:rsidRPr="00000000">
              <w:rPr>
                <w:sz w:val="20"/>
                <w:szCs w:val="20"/>
                <w:rtl w:val="0"/>
              </w:rPr>
              <w:t xml:space="preserve">0.0072</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99">
            <w:pPr>
              <w:spacing w:after="40" w:lineRule="auto"/>
              <w:jc w:val="both"/>
              <w:rPr/>
            </w:pPr>
            <w:r w:rsidDel="00000000" w:rsidR="00000000" w:rsidRPr="00000000">
              <w:rPr>
                <w:sz w:val="20"/>
                <w:szCs w:val="20"/>
                <w:rtl w:val="0"/>
              </w:rPr>
              <w:t xml:space="preserve">−0.0015</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9A">
            <w:pPr>
              <w:spacing w:after="40" w:lineRule="auto"/>
              <w:jc w:val="both"/>
              <w:rPr/>
            </w:pPr>
            <w:r w:rsidDel="00000000" w:rsidR="00000000" w:rsidRPr="00000000">
              <w:rPr>
                <w:sz w:val="20"/>
                <w:szCs w:val="20"/>
                <w:rtl w:val="0"/>
              </w:rPr>
              <w:t xml:space="preserve">+ Diffusion 50%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9B">
            <w:pPr>
              <w:spacing w:after="40" w:lineRule="auto"/>
              <w:jc w:val="both"/>
              <w:rPr/>
            </w:pPr>
            <w:r w:rsidDel="00000000" w:rsidR="00000000" w:rsidRPr="00000000">
              <w:rPr>
                <w:sz w:val="20"/>
                <w:szCs w:val="20"/>
                <w:rtl w:val="0"/>
              </w:rPr>
              <w:t xml:space="preserve">0.8860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9C">
            <w:pPr>
              <w:spacing w:after="40" w:lineRule="auto"/>
              <w:jc w:val="both"/>
              <w:rPr/>
            </w:pPr>
            <w:r w:rsidDel="00000000" w:rsidR="00000000" w:rsidRPr="00000000">
              <w:rPr>
                <w:sz w:val="20"/>
                <w:szCs w:val="20"/>
                <w:rtl w:val="0"/>
              </w:rPr>
              <w:t xml:space="preserve">0.0064</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9D">
            <w:pPr>
              <w:spacing w:after="40" w:lineRule="auto"/>
              <w:jc w:val="both"/>
              <w:rPr/>
            </w:pPr>
            <w:r w:rsidDel="00000000" w:rsidR="00000000" w:rsidRPr="00000000">
              <w:rPr>
                <w:sz w:val="20"/>
                <w:szCs w:val="20"/>
                <w:rtl w:val="0"/>
              </w:rPr>
              <w:t xml:space="preserve">+0.0081</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9E">
            <w:pPr>
              <w:spacing w:after="40" w:lineRule="auto"/>
              <w:jc w:val="both"/>
              <w:rPr/>
            </w:pPr>
            <w:r w:rsidDel="00000000" w:rsidR="00000000" w:rsidRPr="00000000">
              <w:rPr>
                <w:sz w:val="20"/>
                <w:szCs w:val="20"/>
                <w:rtl w:val="0"/>
              </w:rPr>
              <w:t xml:space="preserve">+ Diffusion 100%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9F">
            <w:pPr>
              <w:spacing w:after="40" w:lineRule="auto"/>
              <w:jc w:val="both"/>
              <w:rPr/>
            </w:pPr>
            <w:r w:rsidDel="00000000" w:rsidR="00000000" w:rsidRPr="00000000">
              <w:rPr>
                <w:sz w:val="20"/>
                <w:szCs w:val="20"/>
                <w:rtl w:val="0"/>
              </w:rPr>
              <w:t xml:space="preserve">0.8932</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A0">
            <w:pPr>
              <w:spacing w:after="40" w:lineRule="auto"/>
              <w:jc w:val="both"/>
              <w:rPr/>
            </w:pPr>
            <w:r w:rsidDel="00000000" w:rsidR="00000000" w:rsidRPr="00000000">
              <w:rPr>
                <w:sz w:val="20"/>
                <w:szCs w:val="20"/>
                <w:rtl w:val="0"/>
              </w:rPr>
              <w:t xml:space="preserve">0.0131</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A1">
            <w:pPr>
              <w:spacing w:after="40" w:lineRule="auto"/>
              <w:jc w:val="both"/>
              <w:rPr/>
            </w:pPr>
            <w:r w:rsidDel="00000000" w:rsidR="00000000" w:rsidRPr="00000000">
              <w:rPr>
                <w:sz w:val="20"/>
                <w:szCs w:val="20"/>
                <w:rtl w:val="0"/>
              </w:rPr>
              <w:t xml:space="preserve">+0.0153</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A2">
            <w:pPr>
              <w:spacing w:after="40" w:lineRule="auto"/>
              <w:jc w:val="both"/>
              <w:rPr/>
            </w:pPr>
            <w:r w:rsidDel="00000000" w:rsidR="00000000" w:rsidRPr="00000000">
              <w:rPr>
                <w:b w:val="1"/>
                <w:bCs w:val="1"/>
                <w:color w:val="10b981"/>
                <w:sz w:val="20"/>
                <w:szCs w:val="20"/>
                <w:rtl w:val="0"/>
              </w:rPr>
              <w:t xml:space="preserve">+ Diffusion 200%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A3">
            <w:pPr>
              <w:spacing w:after="40" w:lineRule="auto"/>
              <w:jc w:val="both"/>
              <w:rPr/>
            </w:pPr>
            <w:r w:rsidDel="00000000" w:rsidR="00000000" w:rsidRPr="00000000">
              <w:rPr>
                <w:b w:val="1"/>
                <w:bCs w:val="1"/>
                <w:color w:val="10b981"/>
                <w:sz w:val="20"/>
                <w:szCs w:val="20"/>
                <w:rtl w:val="0"/>
              </w:rPr>
              <w:t xml:space="preserve">0.9078</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A4">
            <w:pPr>
              <w:spacing w:after="40" w:lineRule="auto"/>
              <w:jc w:val="both"/>
              <w:rPr/>
            </w:pPr>
            <w:r w:rsidDel="00000000" w:rsidR="00000000" w:rsidRPr="00000000">
              <w:rPr>
                <w:b w:val="1"/>
                <w:bCs w:val="1"/>
                <w:color w:val="10b981"/>
                <w:sz w:val="20"/>
                <w:szCs w:val="20"/>
                <w:rtl w:val="0"/>
              </w:rPr>
              <w:t xml:space="preserve">0.0010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A5">
            <w:pPr>
              <w:spacing w:after="40" w:lineRule="auto"/>
              <w:jc w:val="both"/>
              <w:rPr/>
            </w:pPr>
            <w:r w:rsidDel="00000000" w:rsidR="00000000" w:rsidRPr="00000000">
              <w:rPr>
                <w:b w:val="1"/>
                <w:bCs w:val="1"/>
                <w:color w:val="10b981"/>
                <w:sz w:val="20"/>
                <w:szCs w:val="20"/>
                <w:rtl w:val="0"/>
              </w:rPr>
              <w:t xml:space="preserve">+0.0299</w:t>
            </w:r>
            <w:r w:rsidDel="00000000" w:rsidR="00000000" w:rsidRPr="00000000">
              <w:rPr>
                <w:rtl w:val="0"/>
              </w:rPr>
            </w:r>
          </w:p>
        </w:tc>
      </w:tr>
    </w:tbl>
    <w:p w:rsidR="00000000" w:rsidDel="00000000" w:rsidP="00000000" w:rsidRDefault="00000000" w:rsidRPr="00000000" w14:paraId="000001A6">
      <w:pPr>
        <w:spacing w:after="200" w:before="60" w:lineRule="auto"/>
        <w:jc w:val="both"/>
        <w:rPr/>
      </w:pPr>
      <w:r w:rsidDel="00000000" w:rsidR="00000000" w:rsidRPr="00000000">
        <w:rPr>
          <w:i w:val="1"/>
          <w:iCs w:val="1"/>
          <w:color w:val="555555"/>
          <w:sz w:val="18"/>
          <w:szCs w:val="18"/>
          <w:rtl w:val="0"/>
        </w:rPr>
        <w:t xml:space="preserve">Table 7: Five-class ablation results. Monotonic improvement from 50% onward; best at 200% (+0.030 AUC).</w:t>
      </w:r>
      <w:r w:rsidDel="00000000" w:rsidR="00000000" w:rsidRPr="00000000">
        <w:rPr>
          <w:rtl w:val="0"/>
        </w:rPr>
      </w:r>
    </w:p>
    <w:p w:rsidR="00000000" w:rsidDel="00000000" w:rsidP="00000000" w:rsidRDefault="00000000" w:rsidRPr="00000000" w14:paraId="000001A7">
      <w:pPr>
        <w:spacing w:after="120" w:line="276" w:lineRule="auto"/>
        <w:jc w:val="both"/>
        <w:rPr>
          <w:rFonts w:ascii="Arial" w:cs="Arial" w:eastAsia="Arial" w:hAnsi="Arial"/>
          <w:sz w:val="24"/>
          <w:szCs w:val="24"/>
        </w:rPr>
      </w:pPr>
      <w:r w:rsidDel="00000000" w:rsidR="00000000" w:rsidRPr="00000000">
        <w:rPr>
          <w:rtl w:val="0"/>
        </w:rPr>
        <w:t xml:space="preserve">CycleGAN is excluded from this experiment, its architecture has no label input and cannot generate grade-specific images. This is a structural limitation, not a tuning issue: the two generators (G_AB, G_BA) only learn a single mapping between two domains.</w:t>
      </w:r>
      <w:r w:rsidDel="00000000" w:rsidR="00000000" w:rsidRPr="00000000">
        <w:rPr>
          <w:rtl w:val="0"/>
        </w:rPr>
      </w:r>
    </w:p>
    <w:p w:rsidR="00000000" w:rsidDel="00000000" w:rsidP="00000000" w:rsidRDefault="00000000" w:rsidRPr="00000000" w14:paraId="000001A8">
      <w:pPr>
        <w:spacing w:after="60" w:before="120" w:lineRule="auto"/>
        <w:jc w:val="center"/>
        <w:rPr>
          <w:rFonts w:ascii="Arial" w:cs="Arial" w:eastAsia="Arial" w:hAnsi="Arial"/>
          <w:sz w:val="24"/>
          <w:szCs w:val="24"/>
        </w:rPr>
      </w:pPr>
      <w:r w:rsidDel="00000000" w:rsidR="00000000" w:rsidRPr="00000000">
        <w:rPr>
          <w:rFonts w:ascii="Arial" w:cs="Arial" w:eastAsia="Arial" w:hAnsi="Arial"/>
          <w:sz w:val="24"/>
          <w:szCs w:val="24"/>
        </w:rPr>
        <w:drawing>
          <wp:inline distB="0" distT="0" distL="0" distR="0">
            <wp:extent cx="4114800" cy="2606040"/>
            <wp:effectExtent b="0" l="0" r="0" t="0"/>
            <wp:docPr id="15" name="image5.png"/>
            <a:graphic>
              <a:graphicData uri="http://schemas.openxmlformats.org/drawingml/2006/picture">
                <pic:pic>
                  <pic:nvPicPr>
                    <pic:cNvPr id="0" name="image5.png"/>
                    <pic:cNvPicPr preferRelativeResize="0"/>
                  </pic:nvPicPr>
                  <pic:blipFill>
                    <a:blip r:embed="rId21"/>
                    <a:srcRect b="0" l="0" r="0" t="0"/>
                    <a:stretch>
                      <a:fillRect/>
                    </a:stretch>
                  </pic:blipFill>
                  <pic:spPr>
                    <a:xfrm>
                      <a:off x="0" y="0"/>
                      <a:ext cx="4114800" cy="2606040"/>
                    </a:xfrm>
                    <a:prstGeom prst="rect"/>
                    <a:ln/>
                  </pic:spPr>
                </pic:pic>
              </a:graphicData>
            </a:graphic>
          </wp:inline>
        </w:drawing>
      </w:r>
      <w:r w:rsidDel="00000000" w:rsidR="00000000" w:rsidRPr="00000000">
        <w:rPr>
          <w:rtl w:val="0"/>
        </w:rPr>
      </w:r>
    </w:p>
    <w:p w:rsidR="00000000" w:rsidDel="00000000" w:rsidP="00000000" w:rsidRDefault="00000000" w:rsidRPr="00000000" w14:paraId="000001A9">
      <w:pPr>
        <w:pBdr>
          <w:top w:space="0" w:sz="0" w:val="nil"/>
          <w:left w:space="0" w:sz="0" w:val="nil"/>
          <w:bottom w:space="0" w:sz="0" w:val="nil"/>
          <w:right w:space="0" w:sz="0" w:val="nil"/>
          <w:between w:space="0" w:sz="0" w:val="nil"/>
        </w:pBdr>
        <w:spacing w:after="200" w:before="60" w:lineRule="auto"/>
        <w:jc w:val="center"/>
        <w:rPr>
          <w:i w:val="1"/>
          <w:iCs w:val="1"/>
          <w:color w:val="555555"/>
          <w:sz w:val="18"/>
          <w:szCs w:val="18"/>
        </w:rPr>
      </w:pPr>
      <w:r w:rsidDel="00000000" w:rsidR="00000000" w:rsidRPr="00000000">
        <w:rPr>
          <w:i w:val="1"/>
          <w:iCs w:val="1"/>
          <w:color w:val="555555"/>
          <w:sz w:val="18"/>
          <w:szCs w:val="18"/>
          <w:rtl w:val="0"/>
        </w:rPr>
        <w:t xml:space="preserve">Figure 9: Five-class AUC vs synthetic ratio. Dashed line = real-only baseline.</w:t>
      </w:r>
    </w:p>
    <w:p w:rsidR="00000000" w:rsidDel="00000000" w:rsidP="00000000" w:rsidRDefault="00000000" w:rsidRPr="00000000" w14:paraId="000001AA">
      <w:pPr>
        <w:pBdr>
          <w:top w:space="0" w:sz="0" w:val="nil"/>
          <w:left w:space="0" w:sz="0" w:val="nil"/>
          <w:bottom w:space="0" w:sz="0" w:val="nil"/>
          <w:right w:space="0" w:sz="0" w:val="nil"/>
          <w:between w:space="0" w:sz="0" w:val="nil"/>
        </w:pBdr>
        <w:spacing w:after="200" w:before="60" w:lineRule="auto"/>
        <w:jc w:val="both"/>
        <w:rPr>
          <w:i w:val="1"/>
          <w:iCs w:val="1"/>
          <w:color w:val="555555"/>
          <w:sz w:val="18"/>
          <w:szCs w:val="18"/>
        </w:rPr>
      </w:pPr>
      <w:r w:rsidDel="00000000" w:rsidR="00000000" w:rsidRPr="00000000">
        <w:rPr>
          <w:rtl w:val="0"/>
        </w:rPr>
      </w:r>
    </w:p>
    <w:p w:rsidR="00000000" w:rsidDel="00000000" w:rsidP="00000000" w:rsidRDefault="00000000" w:rsidRPr="00000000" w14:paraId="000001AB">
      <w:pPr>
        <w:pStyle w:val="Heading3"/>
        <w:jc w:val="both"/>
        <w:rPr/>
      </w:pPr>
      <w:r w:rsidDel="00000000" w:rsidR="00000000" w:rsidRPr="00000000">
        <w:rPr>
          <w:rtl w:val="0"/>
        </w:rPr>
        <w:t xml:space="preserve">5.5.2 Analysis</w:t>
      </w:r>
    </w:p>
    <w:p w:rsidR="00000000" w:rsidDel="00000000" w:rsidP="00000000" w:rsidRDefault="00000000" w:rsidRPr="00000000" w14:paraId="000001AC">
      <w:pPr>
        <w:spacing w:after="120" w:line="276" w:lineRule="auto"/>
        <w:jc w:val="both"/>
        <w:rPr/>
      </w:pPr>
      <w:r w:rsidDel="00000000" w:rsidR="00000000" w:rsidRPr="00000000">
        <w:rPr>
          <w:rtl w:val="0"/>
        </w:rPr>
        <w:t xml:space="preserve">Performance improves monotonically from 50% onward, reaching 0.9078 at 200%, a gain of +0.030 AUC over the baseline. The 25% dip (−0.0015) is within noise (std = 0.0072 at that ratio). Notably, the standard deviation drops from 0.0148 at baseline to 0.0010 at 200%, indicating synthetic data not only improves performance but stabilizes training by providing more diverse examples of rare pathology.</w:t>
      </w:r>
    </w:p>
    <w:p w:rsidR="00000000" w:rsidDel="00000000" w:rsidP="00000000" w:rsidRDefault="00000000" w:rsidRPr="00000000" w14:paraId="000001AD">
      <w:pPr>
        <w:spacing w:after="120" w:line="276" w:lineRule="auto"/>
        <w:jc w:val="both"/>
        <w:rPr>
          <w:color w:val="444444"/>
          <w:sz w:val="24"/>
          <w:szCs w:val="24"/>
        </w:rPr>
      </w:pPr>
      <w:r w:rsidDel="00000000" w:rsidR="00000000" w:rsidRPr="00000000">
        <w:rPr>
          <w:rtl w:val="0"/>
        </w:rPr>
        <w:t xml:space="preserve">The best result occurs at 200%, beyond the recommended 50% synthetic cap. This is not contradictory: for KL 3 with 144 real images, adding 288 synthetic at 200% brings the total to 432, still far below KL 2’s 1,770 real images. For genuinely rare classes, more aggressive augmentation is justified because absolute counts remain small.</w:t>
      </w:r>
      <w:r w:rsidDel="00000000" w:rsidR="00000000" w:rsidRPr="00000000">
        <w:rPr>
          <w:rtl w:val="0"/>
        </w:rPr>
      </w:r>
    </w:p>
    <w:p w:rsidR="00000000" w:rsidDel="00000000" w:rsidP="00000000" w:rsidRDefault="00000000" w:rsidRPr="00000000" w14:paraId="000001AE">
      <w:pPr>
        <w:pStyle w:val="Heading3"/>
        <w:jc w:val="both"/>
        <w:rPr/>
      </w:pPr>
      <w:r w:rsidDel="00000000" w:rsidR="00000000" w:rsidRPr="00000000">
        <w:rPr>
          <w:rtl w:val="0"/>
        </w:rPr>
        <w:t xml:space="preserve">5.5.3 Per-class Improvement (Averaged Across Seeds)</w:t>
      </w:r>
    </w:p>
    <w:p w:rsidR="00000000" w:rsidDel="00000000" w:rsidP="00000000" w:rsidRDefault="00000000" w:rsidRPr="00000000" w14:paraId="000001AF">
      <w:pPr>
        <w:rPr/>
      </w:pPr>
      <w:r w:rsidDel="00000000" w:rsidR="00000000" w:rsidRPr="00000000">
        <w:rPr>
          <w:rtl w:val="0"/>
        </w:rPr>
      </w:r>
    </w:p>
    <w:sdt>
      <w:sdtPr>
        <w:lock w:val="contentLocked"/>
        <w:id w:val="-453614502"/>
        <w:tag w:val="goog_rdk_0"/>
      </w:sdtPr>
      <w:sdtContent>
        <w:tbl>
          <w:tblPr>
            <w:tblStyle w:val="Table8"/>
            <w:tblW w:w="88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60"/>
            <w:gridCol w:w="1260"/>
            <w:gridCol w:w="1260"/>
            <w:gridCol w:w="1260"/>
            <w:gridCol w:w="1140"/>
            <w:gridCol w:w="1380"/>
            <w:gridCol w:w="1260"/>
            <w:tblGridChange w:id="0">
              <w:tblGrid>
                <w:gridCol w:w="1260"/>
                <w:gridCol w:w="1260"/>
                <w:gridCol w:w="1260"/>
                <w:gridCol w:w="1260"/>
                <w:gridCol w:w="1140"/>
                <w:gridCol w:w="1380"/>
                <w:gridCol w:w="12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B0">
                <w:pPr>
                  <w:spacing w:after="40" w:lineRule="auto"/>
                  <w:rPr/>
                </w:pPr>
                <w:r w:rsidDel="00000000" w:rsidR="00000000" w:rsidRPr="00000000">
                  <w:rPr>
                    <w:b w:val="1"/>
                    <w:bCs w:val="1"/>
                    <w:color w:val="ffffff"/>
                    <w:rtl w:val="0"/>
                  </w:rPr>
                  <w:t xml:space="preserve">KL Grade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B1">
                <w:pPr>
                  <w:spacing w:after="40" w:lineRule="auto"/>
                  <w:rPr/>
                </w:pPr>
                <w:r w:rsidDel="00000000" w:rsidR="00000000" w:rsidRPr="00000000">
                  <w:rPr>
                    <w:b w:val="1"/>
                    <w:bCs w:val="1"/>
                    <w:color w:val="ffffff"/>
                    <w:rtl w:val="0"/>
                  </w:rPr>
                  <w:t xml:space="preserve">Baseline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B2">
                <w:pPr>
                  <w:spacing w:after="40" w:lineRule="auto"/>
                  <w:rPr/>
                </w:pPr>
                <w:r w:rsidDel="00000000" w:rsidR="00000000" w:rsidRPr="00000000">
                  <w:rPr>
                    <w:b w:val="1"/>
                    <w:bCs w:val="1"/>
                    <w:color w:val="ffffff"/>
                    <w:rtl w:val="0"/>
                  </w:rPr>
                  <w:t xml:space="preserve">+Diff 50%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B3">
                <w:pPr>
                  <w:spacing w:after="40" w:lineRule="auto"/>
                  <w:rPr/>
                </w:pPr>
                <w:r w:rsidDel="00000000" w:rsidR="00000000" w:rsidRPr="00000000">
                  <w:rPr>
                    <w:b w:val="1"/>
                    <w:bCs w:val="1"/>
                    <w:color w:val="ffffff"/>
                    <w:rtl w:val="0"/>
                  </w:rPr>
                  <w:t xml:space="preserve">Δ</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B4">
                <w:pPr>
                  <w:spacing w:after="40" w:lineRule="auto"/>
                  <w:rPr/>
                </w:pPr>
                <w:r w:rsidDel="00000000" w:rsidR="00000000" w:rsidRPr="00000000">
                  <w:rPr>
                    <w:b w:val="1"/>
                    <w:bCs w:val="1"/>
                    <w:color w:val="ffffff"/>
                    <w:rtl w:val="0"/>
                  </w:rPr>
                  <w:t xml:space="preserve">+Diff 200%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B5">
                <w:pPr>
                  <w:spacing w:after="40" w:lineRule="auto"/>
                  <w:rPr/>
                </w:pPr>
                <w:r w:rsidDel="00000000" w:rsidR="00000000" w:rsidRPr="00000000">
                  <w:rPr>
                    <w:b w:val="1"/>
                    <w:bCs w:val="1"/>
                    <w:color w:val="ffffff"/>
                    <w:rtl w:val="0"/>
                  </w:rPr>
                  <w:t xml:space="preserve">Δ</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B6">
                <w:pPr>
                  <w:spacing w:after="40" w:lineRule="auto"/>
                  <w:rPr/>
                </w:pPr>
                <w:r w:rsidDel="00000000" w:rsidR="00000000" w:rsidRPr="00000000">
                  <w:rPr>
                    <w:b w:val="1"/>
                    <w:bCs w:val="1"/>
                    <w:color w:val="ffffff"/>
                    <w:rtl w:val="0"/>
                  </w:rPr>
                  <w:t xml:space="preserve">Real Train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B7">
                <w:pPr>
                  <w:spacing w:after="40" w:lineRule="auto"/>
                  <w:rPr/>
                </w:pPr>
                <w:r w:rsidDel="00000000" w:rsidR="00000000" w:rsidRPr="00000000">
                  <w:rPr>
                    <w:rtl w:val="0"/>
                  </w:rPr>
                  <w:t xml:space="preserve">KL 0</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B8">
                <w:pPr>
                  <w:spacing w:after="40" w:lineRule="auto"/>
                  <w:rPr/>
                </w:pPr>
                <w:r w:rsidDel="00000000" w:rsidR="00000000" w:rsidRPr="00000000">
                  <w:rPr>
                    <w:rtl w:val="0"/>
                  </w:rPr>
                  <w:t xml:space="preserve">0.933</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B9">
                <w:pPr>
                  <w:spacing w:after="40" w:lineRule="auto"/>
                  <w:rPr/>
                </w:pPr>
                <w:r w:rsidDel="00000000" w:rsidR="00000000" w:rsidRPr="00000000">
                  <w:rPr>
                    <w:rtl w:val="0"/>
                  </w:rPr>
                  <w:t xml:space="preserve">0.936</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BA">
                <w:pPr>
                  <w:spacing w:after="40" w:lineRule="auto"/>
                  <w:rPr/>
                </w:pPr>
                <w:r w:rsidDel="00000000" w:rsidR="00000000" w:rsidRPr="00000000">
                  <w:rPr>
                    <w:rtl w:val="0"/>
                  </w:rPr>
                  <w:t xml:space="preserve">+0.003</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BB">
                <w:pPr>
                  <w:spacing w:after="40" w:lineRule="auto"/>
                  <w:rPr/>
                </w:pPr>
                <w:r w:rsidDel="00000000" w:rsidR="00000000" w:rsidRPr="00000000">
                  <w:rPr>
                    <w:rtl w:val="0"/>
                  </w:rPr>
                  <w:t xml:space="preserve">0.938</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BC">
                <w:pPr>
                  <w:spacing w:after="40" w:lineRule="auto"/>
                  <w:rPr/>
                </w:pPr>
                <w:r w:rsidDel="00000000" w:rsidR="00000000" w:rsidRPr="00000000">
                  <w:rPr>
                    <w:rtl w:val="0"/>
                  </w:rPr>
                  <w:t xml:space="preserve">+0.005</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BD">
                <w:pPr>
                  <w:spacing w:after="40" w:lineRule="auto"/>
                  <w:rPr/>
                </w:pPr>
                <w:r w:rsidDel="00000000" w:rsidR="00000000" w:rsidRPr="00000000">
                  <w:rPr>
                    <w:rtl w:val="0"/>
                  </w:rPr>
                  <w:t xml:space="preserve">5,947</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BE">
                <w:pPr>
                  <w:spacing w:after="40" w:lineRule="auto"/>
                  <w:rPr/>
                </w:pPr>
                <w:r w:rsidDel="00000000" w:rsidR="00000000" w:rsidRPr="00000000">
                  <w:rPr>
                    <w:rtl w:val="0"/>
                  </w:rPr>
                  <w:t xml:space="preserve">KL 1</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BF">
                <w:pPr>
                  <w:spacing w:after="40" w:lineRule="auto"/>
                  <w:rPr/>
                </w:pPr>
                <w:r w:rsidDel="00000000" w:rsidR="00000000" w:rsidRPr="00000000">
                  <w:rPr>
                    <w:rtl w:val="0"/>
                  </w:rPr>
                  <w:t xml:space="preserve">0.758</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C0">
                <w:pPr>
                  <w:spacing w:after="40" w:lineRule="auto"/>
                  <w:rPr/>
                </w:pPr>
                <w:r w:rsidDel="00000000" w:rsidR="00000000" w:rsidRPr="00000000">
                  <w:rPr>
                    <w:rtl w:val="0"/>
                  </w:rPr>
                  <w:t xml:space="preserve">0.756</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C1">
                <w:pPr>
                  <w:spacing w:after="40" w:lineRule="auto"/>
                  <w:rPr/>
                </w:pPr>
                <w:r w:rsidDel="00000000" w:rsidR="00000000" w:rsidRPr="00000000">
                  <w:rPr>
                    <w:rtl w:val="0"/>
                  </w:rPr>
                  <w:t xml:space="preserve">−0.002</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C2">
                <w:pPr>
                  <w:spacing w:after="40" w:lineRule="auto"/>
                  <w:rPr/>
                </w:pPr>
                <w:r w:rsidDel="00000000" w:rsidR="00000000" w:rsidRPr="00000000">
                  <w:rPr>
                    <w:rtl w:val="0"/>
                  </w:rPr>
                  <w:t xml:space="preserve">0.781</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C3">
                <w:pPr>
                  <w:spacing w:after="40" w:lineRule="auto"/>
                  <w:rPr/>
                </w:pPr>
                <w:r w:rsidDel="00000000" w:rsidR="00000000" w:rsidRPr="00000000">
                  <w:rPr>
                    <w:rtl w:val="0"/>
                  </w:rPr>
                  <w:t xml:space="preserve">+0.023</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C4">
                <w:pPr>
                  <w:spacing w:after="40" w:lineRule="auto"/>
                  <w:rPr/>
                </w:pPr>
                <w:r w:rsidDel="00000000" w:rsidR="00000000" w:rsidRPr="00000000">
                  <w:rPr>
                    <w:rtl w:val="0"/>
                  </w:rPr>
                  <w:t xml:space="preserve">1,220</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C5">
                <w:pPr>
                  <w:spacing w:after="40" w:lineRule="auto"/>
                  <w:rPr/>
                </w:pPr>
                <w:r w:rsidDel="00000000" w:rsidR="00000000" w:rsidRPr="00000000">
                  <w:rPr>
                    <w:rtl w:val="0"/>
                  </w:rPr>
                  <w:t xml:space="preserve">KL 2</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C6">
                <w:pPr>
                  <w:spacing w:after="40" w:lineRule="auto"/>
                  <w:rPr/>
                </w:pPr>
                <w:r w:rsidDel="00000000" w:rsidR="00000000" w:rsidRPr="00000000">
                  <w:rPr>
                    <w:rtl w:val="0"/>
                  </w:rPr>
                  <w:t xml:space="preserve">0.915</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C7">
                <w:pPr>
                  <w:spacing w:after="40" w:lineRule="auto"/>
                  <w:rPr/>
                </w:pPr>
                <w:r w:rsidDel="00000000" w:rsidR="00000000" w:rsidRPr="00000000">
                  <w:rPr>
                    <w:rtl w:val="0"/>
                  </w:rPr>
                  <w:t xml:space="preserve">0.920</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C8">
                <w:pPr>
                  <w:spacing w:after="40" w:lineRule="auto"/>
                  <w:rPr/>
                </w:pPr>
                <w:r w:rsidDel="00000000" w:rsidR="00000000" w:rsidRPr="00000000">
                  <w:rPr>
                    <w:rtl w:val="0"/>
                  </w:rPr>
                  <w:t xml:space="preserve">+0.005</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C9">
                <w:pPr>
                  <w:spacing w:after="40" w:lineRule="auto"/>
                  <w:rPr/>
                </w:pPr>
                <w:r w:rsidDel="00000000" w:rsidR="00000000" w:rsidRPr="00000000">
                  <w:rPr>
                    <w:rtl w:val="0"/>
                  </w:rPr>
                  <w:t xml:space="preserve">0.924</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CA">
                <w:pPr>
                  <w:spacing w:after="40" w:lineRule="auto"/>
                  <w:rPr/>
                </w:pPr>
                <w:r w:rsidDel="00000000" w:rsidR="00000000" w:rsidRPr="00000000">
                  <w:rPr>
                    <w:rtl w:val="0"/>
                  </w:rPr>
                  <w:t xml:space="preserve">+0.008</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CB">
                <w:pPr>
                  <w:spacing w:after="40" w:lineRule="auto"/>
                  <w:rPr/>
                </w:pPr>
                <w:r w:rsidDel="00000000" w:rsidR="00000000" w:rsidRPr="00000000">
                  <w:rPr>
                    <w:rtl w:val="0"/>
                  </w:rPr>
                  <w:t xml:space="preserve">1,770</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CC">
                <w:pPr>
                  <w:spacing w:after="40" w:lineRule="auto"/>
                  <w:rPr/>
                </w:pPr>
                <w:r w:rsidDel="00000000" w:rsidR="00000000" w:rsidRPr="00000000">
                  <w:rPr>
                    <w:b w:val="1"/>
                    <w:bCs w:val="1"/>
                    <w:rtl w:val="0"/>
                  </w:rPr>
                  <w:t xml:space="preserve">KL 3</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CD">
                <w:pPr>
                  <w:spacing w:after="40" w:lineRule="auto"/>
                  <w:rPr/>
                </w:pPr>
                <w:r w:rsidDel="00000000" w:rsidR="00000000" w:rsidRPr="00000000">
                  <w:rPr>
                    <w:b w:val="1"/>
                    <w:bCs w:val="1"/>
                    <w:rtl w:val="0"/>
                  </w:rPr>
                  <w:t xml:space="preserve">0.927</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CE">
                <w:pPr>
                  <w:spacing w:after="40" w:lineRule="auto"/>
                  <w:rPr/>
                </w:pPr>
                <w:r w:rsidDel="00000000" w:rsidR="00000000" w:rsidRPr="00000000">
                  <w:rPr>
                    <w:b w:val="1"/>
                    <w:bCs w:val="1"/>
                    <w:rtl w:val="0"/>
                  </w:rPr>
                  <w:t xml:space="preserve">0.957</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CF">
                <w:pPr>
                  <w:spacing w:after="40" w:lineRule="auto"/>
                  <w:rPr/>
                </w:pPr>
                <w:r w:rsidDel="00000000" w:rsidR="00000000" w:rsidRPr="00000000">
                  <w:rPr>
                    <w:b w:val="1"/>
                    <w:bCs w:val="1"/>
                    <w:color w:val="10b981"/>
                    <w:rtl w:val="0"/>
                  </w:rPr>
                  <w:t xml:space="preserve">+0.030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D0">
                <w:pPr>
                  <w:spacing w:after="40" w:lineRule="auto"/>
                  <w:rPr/>
                </w:pPr>
                <w:r w:rsidDel="00000000" w:rsidR="00000000" w:rsidRPr="00000000">
                  <w:rPr>
                    <w:b w:val="1"/>
                    <w:bCs w:val="1"/>
                    <w:rtl w:val="0"/>
                  </w:rPr>
                  <w:t xml:space="preserve">0.969</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D1">
                <w:pPr>
                  <w:spacing w:after="40" w:lineRule="auto"/>
                  <w:rPr/>
                </w:pPr>
                <w:r w:rsidDel="00000000" w:rsidR="00000000" w:rsidRPr="00000000">
                  <w:rPr>
                    <w:b w:val="1"/>
                    <w:bCs w:val="1"/>
                    <w:color w:val="10b981"/>
                    <w:rtl w:val="0"/>
                  </w:rPr>
                  <w:t xml:space="preserve">+0.041</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D2">
                <w:pPr>
                  <w:spacing w:after="40" w:lineRule="auto"/>
                  <w:rPr/>
                </w:pPr>
                <w:r w:rsidDel="00000000" w:rsidR="00000000" w:rsidRPr="00000000">
                  <w:rPr>
                    <w:b w:val="1"/>
                    <w:bCs w:val="1"/>
                    <w:rtl w:val="0"/>
                  </w:rPr>
                  <w:t xml:space="preserve">144</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D3">
                <w:pPr>
                  <w:spacing w:after="40" w:lineRule="auto"/>
                  <w:rPr/>
                </w:pPr>
                <w:r w:rsidDel="00000000" w:rsidR="00000000" w:rsidRPr="00000000">
                  <w:rPr>
                    <w:b w:val="1"/>
                    <w:bCs w:val="1"/>
                    <w:rtl w:val="0"/>
                  </w:rPr>
                  <w:t xml:space="preserve">KL 4</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D4">
                <w:pPr>
                  <w:spacing w:after="40" w:lineRule="auto"/>
                  <w:rPr/>
                </w:pPr>
                <w:r w:rsidDel="00000000" w:rsidR="00000000" w:rsidRPr="00000000">
                  <w:rPr>
                    <w:b w:val="1"/>
                    <w:bCs w:val="1"/>
                    <w:rtl w:val="0"/>
                  </w:rPr>
                  <w:t xml:space="preserve">0.856</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D5">
                <w:pPr>
                  <w:spacing w:after="40" w:lineRule="auto"/>
                  <w:rPr/>
                </w:pPr>
                <w:r w:rsidDel="00000000" w:rsidR="00000000" w:rsidRPr="00000000">
                  <w:rPr>
                    <w:b w:val="1"/>
                    <w:bCs w:val="1"/>
                    <w:rtl w:val="0"/>
                  </w:rPr>
                  <w:t xml:space="preserve">0.861</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D6">
                <w:pPr>
                  <w:spacing w:after="40" w:lineRule="auto"/>
                  <w:rPr/>
                </w:pPr>
                <w:r w:rsidDel="00000000" w:rsidR="00000000" w:rsidRPr="00000000">
                  <w:rPr>
                    <w:rtl w:val="0"/>
                  </w:rPr>
                  <w:t xml:space="preserve">+0.005</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D7">
                <w:pPr>
                  <w:spacing w:after="40" w:lineRule="auto"/>
                  <w:rPr/>
                </w:pPr>
                <w:r w:rsidDel="00000000" w:rsidR="00000000" w:rsidRPr="00000000">
                  <w:rPr>
                    <w:b w:val="1"/>
                    <w:bCs w:val="1"/>
                    <w:rtl w:val="0"/>
                  </w:rPr>
                  <w:t xml:space="preserve">0.928</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D8">
                <w:pPr>
                  <w:spacing w:after="40" w:lineRule="auto"/>
                  <w:rPr>
                    <w:highlight w:val="yellow"/>
                  </w:rPr>
                </w:pPr>
                <w:r w:rsidDel="00000000" w:rsidR="00000000" w:rsidRPr="00000000">
                  <w:rPr>
                    <w:b w:val="1"/>
                    <w:bCs w:val="1"/>
                    <w:color w:val="10b981"/>
                    <w:rtl w:val="0"/>
                  </w:rPr>
                  <w:t xml:space="preserve">+0.072</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D9">
                <w:pPr>
                  <w:spacing w:after="40" w:lineRule="auto"/>
                  <w:rPr/>
                </w:pPr>
                <w:r w:rsidDel="00000000" w:rsidR="00000000" w:rsidRPr="00000000">
                  <w:rPr>
                    <w:b w:val="1"/>
                    <w:bCs w:val="1"/>
                    <w:rtl w:val="0"/>
                  </w:rPr>
                  <w:t xml:space="preserve">118</w:t>
                </w:r>
                <w:r w:rsidDel="00000000" w:rsidR="00000000" w:rsidRPr="00000000">
                  <w:rPr>
                    <w:rtl w:val="0"/>
                  </w:rPr>
                </w:r>
              </w:p>
            </w:tc>
          </w:tr>
        </w:tbl>
      </w:sdtContent>
    </w:sdt>
    <w:p w:rsidR="00000000" w:rsidDel="00000000" w:rsidP="00000000" w:rsidRDefault="00000000" w:rsidRPr="00000000" w14:paraId="000001DA">
      <w:pPr>
        <w:pBdr>
          <w:top w:space="0" w:sz="0" w:val="nil"/>
          <w:left w:space="0" w:sz="0" w:val="nil"/>
          <w:bottom w:space="0" w:sz="0" w:val="nil"/>
          <w:right w:space="0" w:sz="0" w:val="nil"/>
          <w:between w:space="0" w:sz="0" w:val="nil"/>
        </w:pBdr>
        <w:spacing w:after="200" w:before="60" w:lineRule="auto"/>
        <w:jc w:val="both"/>
        <w:rPr>
          <w:i w:val="1"/>
          <w:iCs w:val="1"/>
          <w:color w:val="555555"/>
          <w:sz w:val="18"/>
          <w:szCs w:val="18"/>
        </w:rPr>
      </w:pPr>
      <w:r w:rsidDel="00000000" w:rsidR="00000000" w:rsidRPr="00000000">
        <w:rPr>
          <w:i w:val="1"/>
          <w:iCs w:val="1"/>
          <w:color w:val="555555"/>
          <w:sz w:val="18"/>
          <w:szCs w:val="18"/>
          <w:rtl w:val="0"/>
        </w:rPr>
        <w:t xml:space="preserve">Table 8: Per-class AUC averaged across 3 seeds. Improvement inversely proportional to real data.</w:t>
      </w:r>
    </w:p>
    <w:p w:rsidR="00000000" w:rsidDel="00000000" w:rsidP="00000000" w:rsidRDefault="00000000" w:rsidRPr="00000000" w14:paraId="000001DB">
      <w:pPr>
        <w:spacing w:after="60" w:before="120" w:lineRule="auto"/>
        <w:jc w:val="center"/>
        <w:rPr>
          <w:rFonts w:ascii="Arial" w:cs="Arial" w:eastAsia="Arial" w:hAnsi="Arial"/>
          <w:sz w:val="24"/>
          <w:szCs w:val="24"/>
        </w:rPr>
      </w:pPr>
      <w:r w:rsidDel="00000000" w:rsidR="00000000" w:rsidRPr="00000000">
        <w:rPr>
          <w:rFonts w:ascii="Arial" w:cs="Arial" w:eastAsia="Arial" w:hAnsi="Arial"/>
          <w:sz w:val="24"/>
          <w:szCs w:val="24"/>
        </w:rPr>
        <w:drawing>
          <wp:inline distB="0" distT="0" distL="0" distR="0">
            <wp:extent cx="4114800" cy="2606040"/>
            <wp:effectExtent b="0" l="0" r="0" t="0"/>
            <wp:docPr id="16" name="image8.png"/>
            <a:graphic>
              <a:graphicData uri="http://schemas.openxmlformats.org/drawingml/2006/picture">
                <pic:pic>
                  <pic:nvPicPr>
                    <pic:cNvPr id="0" name="image8.png"/>
                    <pic:cNvPicPr preferRelativeResize="0"/>
                  </pic:nvPicPr>
                  <pic:blipFill>
                    <a:blip r:embed="rId22"/>
                    <a:srcRect b="0" l="0" r="0" t="0"/>
                    <a:stretch>
                      <a:fillRect/>
                    </a:stretch>
                  </pic:blipFill>
                  <pic:spPr>
                    <a:xfrm>
                      <a:off x="0" y="0"/>
                      <a:ext cx="4114800" cy="2606040"/>
                    </a:xfrm>
                    <a:prstGeom prst="rect"/>
                    <a:ln/>
                  </pic:spPr>
                </pic:pic>
              </a:graphicData>
            </a:graphic>
          </wp:inline>
        </w:drawing>
      </w:r>
      <w:r w:rsidDel="00000000" w:rsidR="00000000" w:rsidRPr="00000000">
        <w:rPr>
          <w:rtl w:val="0"/>
        </w:rPr>
      </w:r>
    </w:p>
    <w:p w:rsidR="00000000" w:rsidDel="00000000" w:rsidP="00000000" w:rsidRDefault="00000000" w:rsidRPr="00000000" w14:paraId="000001DC">
      <w:pPr>
        <w:spacing w:after="200" w:before="60" w:lineRule="auto"/>
        <w:jc w:val="center"/>
        <w:rPr>
          <w:i w:val="1"/>
          <w:iCs w:val="1"/>
          <w:color w:val="555555"/>
          <w:sz w:val="18"/>
          <w:szCs w:val="18"/>
        </w:rPr>
      </w:pPr>
      <w:r w:rsidDel="00000000" w:rsidR="00000000" w:rsidRPr="00000000">
        <w:rPr>
          <w:i w:val="1"/>
          <w:iCs w:val="1"/>
          <w:color w:val="555555"/>
          <w:sz w:val="18"/>
          <w:szCs w:val="18"/>
          <w:rtl w:val="0"/>
        </w:rPr>
        <w:t xml:space="preserve">Figure 10: Per-class AUC at baseline, 50%, and 200%.</w:t>
      </w:r>
    </w:p>
    <w:p w:rsidR="00000000" w:rsidDel="00000000" w:rsidP="00000000" w:rsidRDefault="00000000" w:rsidRPr="00000000" w14:paraId="000001DD">
      <w:pPr>
        <w:spacing w:after="120" w:line="276" w:lineRule="auto"/>
        <w:rPr/>
      </w:pPr>
      <w:r w:rsidDel="00000000" w:rsidR="00000000" w:rsidRPr="00000000">
        <w:rPr>
          <w:rtl w:val="0"/>
        </w:rPr>
        <w:t xml:space="preserve">KL 4 (118 real images) gains +0.072 AUC at 200%, the largest improvement. KL 3 (144 images) gains +0.041. KL 0 (5,947 images) gains only +0.005. The pattern confirms synthetic augmentation benefits rarest classes most. At 50%, KL 3 already gains +0.030 while KL 4 shows +0.005, the stronger KL 4 gain requires more synthetic data (200%) to overcome its extreme scarcity.</w:t>
      </w:r>
    </w:p>
    <w:p w:rsidR="00000000" w:rsidDel="00000000" w:rsidP="00000000" w:rsidRDefault="00000000" w:rsidRPr="00000000" w14:paraId="000001DE">
      <w:pPr>
        <w:spacing w:after="120" w:line="276" w:lineRule="auto"/>
        <w:jc w:val="both"/>
        <w:rPr/>
      </w:pPr>
      <w:r w:rsidDel="00000000" w:rsidR="00000000" w:rsidRPr="00000000">
        <w:rPr>
          <w:rtl w:val="0"/>
        </w:rPr>
      </w:r>
    </w:p>
    <w:p w:rsidR="00000000" w:rsidDel="00000000" w:rsidP="00000000" w:rsidRDefault="00000000" w:rsidRPr="00000000" w14:paraId="000001DF">
      <w:pPr>
        <w:pStyle w:val="Heading3"/>
        <w:jc w:val="center"/>
        <w:rPr/>
      </w:pPr>
      <w:bookmarkStart w:colFirst="0" w:colLast="0" w:name="_heading=h.cb3j9zygkben" w:id="5"/>
      <w:bookmarkEnd w:id="5"/>
      <w:r w:rsidDel="00000000" w:rsidR="00000000" w:rsidRPr="00000000">
        <w:rPr/>
        <w:drawing>
          <wp:inline distB="114300" distT="114300" distL="114300" distR="114300">
            <wp:extent cx="2739390" cy="2343810"/>
            <wp:effectExtent b="0" l="0" r="0" t="0"/>
            <wp:docPr id="17" name="image14.png"/>
            <a:graphic>
              <a:graphicData uri="http://schemas.openxmlformats.org/drawingml/2006/picture">
                <pic:pic>
                  <pic:nvPicPr>
                    <pic:cNvPr id="0" name="image14.png"/>
                    <pic:cNvPicPr preferRelativeResize="0"/>
                  </pic:nvPicPr>
                  <pic:blipFill>
                    <a:blip r:embed="rId23"/>
                    <a:srcRect b="0" l="0" r="0" t="0"/>
                    <a:stretch>
                      <a:fillRect/>
                    </a:stretch>
                  </pic:blipFill>
                  <pic:spPr>
                    <a:xfrm>
                      <a:off x="0" y="0"/>
                      <a:ext cx="2739390" cy="2343810"/>
                    </a:xfrm>
                    <a:prstGeom prst="rect"/>
                    <a:ln/>
                  </pic:spPr>
                </pic:pic>
              </a:graphicData>
            </a:graphic>
          </wp:inline>
        </w:drawing>
      </w:r>
      <w:r w:rsidDel="00000000" w:rsidR="00000000" w:rsidRPr="00000000">
        <w:rPr/>
        <w:drawing>
          <wp:inline distB="114300" distT="114300" distL="114300" distR="114300">
            <wp:extent cx="2750860" cy="2313444"/>
            <wp:effectExtent b="0" l="0" r="0" t="0"/>
            <wp:docPr id="18" name="image11.png"/>
            <a:graphic>
              <a:graphicData uri="http://schemas.openxmlformats.org/drawingml/2006/picture">
                <pic:pic>
                  <pic:nvPicPr>
                    <pic:cNvPr id="0" name="image11.png"/>
                    <pic:cNvPicPr preferRelativeResize="0"/>
                  </pic:nvPicPr>
                  <pic:blipFill>
                    <a:blip r:embed="rId24"/>
                    <a:srcRect b="0" l="0" r="0" t="0"/>
                    <a:stretch>
                      <a:fillRect/>
                    </a:stretch>
                  </pic:blipFill>
                  <pic:spPr>
                    <a:xfrm>
                      <a:off x="0" y="0"/>
                      <a:ext cx="2750860" cy="2313444"/>
                    </a:xfrm>
                    <a:prstGeom prst="rect"/>
                    <a:ln/>
                  </pic:spPr>
                </pic:pic>
              </a:graphicData>
            </a:graphic>
          </wp:inline>
        </w:drawing>
      </w:r>
      <w:r w:rsidDel="00000000" w:rsidR="00000000" w:rsidRPr="00000000">
        <w:rPr>
          <w:rtl w:val="0"/>
        </w:rPr>
      </w:r>
    </w:p>
    <w:p w:rsidR="00000000" w:rsidDel="00000000" w:rsidP="00000000" w:rsidRDefault="00000000" w:rsidRPr="00000000" w14:paraId="000001E0">
      <w:pPr>
        <w:pBdr>
          <w:top w:space="0" w:sz="0" w:val="nil"/>
          <w:left w:space="0" w:sz="0" w:val="nil"/>
          <w:bottom w:space="0" w:sz="0" w:val="nil"/>
          <w:right w:space="0" w:sz="0" w:val="nil"/>
          <w:between w:space="0" w:sz="0" w:val="nil"/>
        </w:pBdr>
        <w:spacing w:after="200" w:before="60" w:lineRule="auto"/>
        <w:jc w:val="center"/>
        <w:rPr>
          <w:i w:val="1"/>
          <w:iCs w:val="1"/>
          <w:color w:val="555555"/>
          <w:sz w:val="18"/>
          <w:szCs w:val="18"/>
        </w:rPr>
      </w:pPr>
      <w:r w:rsidDel="00000000" w:rsidR="00000000" w:rsidRPr="00000000">
        <w:rPr>
          <w:i w:val="1"/>
          <w:iCs w:val="1"/>
          <w:color w:val="555555"/>
          <w:sz w:val="18"/>
          <w:szCs w:val="18"/>
          <w:rtl w:val="0"/>
        </w:rPr>
        <w:t xml:space="preserve">Figure 11: Confusion matrices side by side: baseline (left) vs diffusion 200% (right). Note improved classification of KL 3 and KL 4 in the augmented model.</w:t>
      </w:r>
    </w:p>
    <w:p w:rsidR="00000000" w:rsidDel="00000000" w:rsidP="00000000" w:rsidRDefault="00000000" w:rsidRPr="00000000" w14:paraId="000001E1">
      <w:pPr>
        <w:pBdr>
          <w:top w:space="0" w:sz="0" w:val="nil"/>
          <w:left w:space="0" w:sz="0" w:val="nil"/>
          <w:bottom w:space="0" w:sz="0" w:val="nil"/>
          <w:right w:space="0" w:sz="0" w:val="nil"/>
          <w:between w:space="0" w:sz="0" w:val="nil"/>
        </w:pBdr>
        <w:spacing w:after="200" w:before="60" w:lineRule="auto"/>
        <w:jc w:val="both"/>
        <w:rPr>
          <w:i w:val="1"/>
          <w:iCs w:val="1"/>
          <w:color w:val="555555"/>
          <w:sz w:val="18"/>
          <w:szCs w:val="18"/>
        </w:rPr>
      </w:pPr>
      <w:r w:rsidDel="00000000" w:rsidR="00000000" w:rsidRPr="00000000">
        <w:rPr>
          <w:rtl w:val="0"/>
        </w:rPr>
      </w:r>
    </w:p>
    <w:p w:rsidR="00000000" w:rsidDel="00000000" w:rsidP="00000000" w:rsidRDefault="00000000" w:rsidRPr="00000000" w14:paraId="000001E2">
      <w:pPr>
        <w:pBdr>
          <w:top w:space="0" w:sz="0" w:val="nil"/>
          <w:left w:space="0" w:sz="0" w:val="nil"/>
          <w:bottom w:space="0" w:sz="0" w:val="nil"/>
          <w:right w:space="0" w:sz="0" w:val="nil"/>
          <w:between w:space="0" w:sz="0" w:val="nil"/>
        </w:pBdr>
        <w:spacing w:after="200" w:before="60" w:lineRule="auto"/>
        <w:jc w:val="both"/>
        <w:rPr>
          <w:i w:val="1"/>
          <w:iCs w:val="1"/>
          <w:color w:val="555555"/>
          <w:sz w:val="18"/>
          <w:szCs w:val="18"/>
        </w:rPr>
      </w:pPr>
      <w:r w:rsidDel="00000000" w:rsidR="00000000" w:rsidRPr="00000000">
        <w:rPr>
          <w:rtl w:val="0"/>
        </w:rPr>
      </w:r>
    </w:p>
    <w:p w:rsidR="00000000" w:rsidDel="00000000" w:rsidP="00000000" w:rsidRDefault="00000000" w:rsidRPr="00000000" w14:paraId="000001E3">
      <w:pPr>
        <w:pBdr>
          <w:top w:space="0" w:sz="0" w:val="nil"/>
          <w:left w:space="0" w:sz="0" w:val="nil"/>
          <w:bottom w:space="0" w:sz="0" w:val="nil"/>
          <w:right w:space="0" w:sz="0" w:val="nil"/>
          <w:between w:space="0" w:sz="0" w:val="nil"/>
        </w:pBdr>
        <w:spacing w:after="200" w:before="60" w:lineRule="auto"/>
        <w:jc w:val="both"/>
        <w:rPr>
          <w:i w:val="1"/>
          <w:iCs w:val="1"/>
          <w:color w:val="555555"/>
          <w:sz w:val="18"/>
          <w:szCs w:val="18"/>
        </w:rPr>
      </w:pPr>
      <w:r w:rsidDel="00000000" w:rsidR="00000000" w:rsidRPr="00000000">
        <w:rPr>
          <w:rtl w:val="0"/>
        </w:rPr>
      </w:r>
    </w:p>
    <w:p w:rsidR="00000000" w:rsidDel="00000000" w:rsidP="00000000" w:rsidRDefault="00000000" w:rsidRPr="00000000" w14:paraId="000001E4">
      <w:pPr>
        <w:pBdr>
          <w:top w:space="0" w:sz="0" w:val="nil"/>
          <w:left w:space="0" w:sz="0" w:val="nil"/>
          <w:bottom w:space="0" w:sz="0" w:val="nil"/>
          <w:right w:space="0" w:sz="0" w:val="nil"/>
          <w:between w:space="0" w:sz="0" w:val="nil"/>
        </w:pBdr>
        <w:spacing w:after="200" w:before="60" w:lineRule="auto"/>
        <w:jc w:val="both"/>
        <w:rPr>
          <w:i w:val="1"/>
          <w:iCs w:val="1"/>
          <w:color w:val="555555"/>
          <w:sz w:val="18"/>
          <w:szCs w:val="18"/>
        </w:rPr>
      </w:pPr>
      <w:r w:rsidDel="00000000" w:rsidR="00000000" w:rsidRPr="00000000">
        <w:rPr>
          <w:rtl w:val="0"/>
        </w:rPr>
      </w:r>
    </w:p>
    <w:p w:rsidR="00000000" w:rsidDel="00000000" w:rsidP="00000000" w:rsidRDefault="00000000" w:rsidRPr="00000000" w14:paraId="000001E5">
      <w:pPr>
        <w:pBdr>
          <w:top w:space="0" w:sz="0" w:val="nil"/>
          <w:left w:space="0" w:sz="0" w:val="nil"/>
          <w:bottom w:space="0" w:sz="0" w:val="nil"/>
          <w:right w:space="0" w:sz="0" w:val="nil"/>
          <w:between w:space="0" w:sz="0" w:val="nil"/>
        </w:pBdr>
        <w:spacing w:after="200" w:before="60" w:lineRule="auto"/>
        <w:jc w:val="both"/>
        <w:rPr>
          <w:i w:val="1"/>
          <w:iCs w:val="1"/>
          <w:color w:val="555555"/>
          <w:sz w:val="18"/>
          <w:szCs w:val="18"/>
        </w:rPr>
      </w:pPr>
      <w:r w:rsidDel="00000000" w:rsidR="00000000" w:rsidRPr="00000000">
        <w:rPr>
          <w:rtl w:val="0"/>
        </w:rPr>
      </w:r>
    </w:p>
    <w:p w:rsidR="00000000" w:rsidDel="00000000" w:rsidP="00000000" w:rsidRDefault="00000000" w:rsidRPr="00000000" w14:paraId="000001E6">
      <w:pPr>
        <w:pStyle w:val="Heading3"/>
        <w:jc w:val="both"/>
        <w:rPr/>
      </w:pPr>
      <w:bookmarkStart w:colFirst="0" w:colLast="0" w:name="_heading=h.6gy6rj18kiyp" w:id="6"/>
      <w:bookmarkEnd w:id="6"/>
      <w:r w:rsidDel="00000000" w:rsidR="00000000" w:rsidRPr="00000000">
        <w:rPr>
          <w:rtl w:val="0"/>
        </w:rPr>
        <w:t xml:space="preserve">5.5.4 Per-seed Stability</w:t>
      </w:r>
    </w:p>
    <w:p w:rsidR="00000000" w:rsidDel="00000000" w:rsidP="00000000" w:rsidRDefault="00000000" w:rsidRPr="00000000" w14:paraId="000001E7">
      <w:pPr>
        <w:spacing w:after="120" w:line="276" w:lineRule="auto"/>
        <w:rPr/>
      </w:pPr>
      <w:r w:rsidDel="00000000" w:rsidR="00000000" w:rsidRPr="00000000">
        <w:rPr>
          <w:rtl w:val="0"/>
        </w:rPr>
        <w:t xml:space="preserve">To verify improvements are not due to randomness:</w:t>
      </w:r>
    </w:p>
    <w:tbl>
      <w:tblPr>
        <w:tblStyle w:val="Table9"/>
        <w:tblW w:w="8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60"/>
        <w:gridCol w:w="1605"/>
        <w:gridCol w:w="1695"/>
        <w:gridCol w:w="1020"/>
        <w:gridCol w:w="1590"/>
        <w:gridCol w:w="1230"/>
        <w:tblGridChange w:id="0">
          <w:tblGrid>
            <w:gridCol w:w="1260"/>
            <w:gridCol w:w="1605"/>
            <w:gridCol w:w="1695"/>
            <w:gridCol w:w="1020"/>
            <w:gridCol w:w="1590"/>
            <w:gridCol w:w="123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E8">
            <w:pPr>
              <w:spacing w:after="40" w:lineRule="auto"/>
              <w:rPr/>
            </w:pPr>
            <w:r w:rsidDel="00000000" w:rsidR="00000000" w:rsidRPr="00000000">
              <w:rPr>
                <w:b w:val="1"/>
                <w:bCs w:val="1"/>
                <w:color w:val="ffffff"/>
                <w:rtl w:val="0"/>
              </w:rPr>
              <w:t xml:space="preserve">Seed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E9">
            <w:pPr>
              <w:spacing w:after="40" w:lineRule="auto"/>
              <w:rPr/>
            </w:pPr>
            <w:r w:rsidDel="00000000" w:rsidR="00000000" w:rsidRPr="00000000">
              <w:rPr>
                <w:b w:val="1"/>
                <w:bCs w:val="1"/>
                <w:color w:val="ffffff"/>
                <w:rtl w:val="0"/>
              </w:rPr>
              <w:t xml:space="preserve">Baseline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EA">
            <w:pPr>
              <w:spacing w:after="40" w:lineRule="auto"/>
              <w:rPr/>
            </w:pPr>
            <w:r w:rsidDel="00000000" w:rsidR="00000000" w:rsidRPr="00000000">
              <w:rPr>
                <w:b w:val="1"/>
                <w:bCs w:val="1"/>
                <w:color w:val="ffffff"/>
                <w:rtl w:val="0"/>
              </w:rPr>
              <w:t xml:space="preserve">+Diff 50%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EB">
            <w:pPr>
              <w:spacing w:after="40" w:lineRule="auto"/>
              <w:rPr/>
            </w:pPr>
            <w:r w:rsidDel="00000000" w:rsidR="00000000" w:rsidRPr="00000000">
              <w:rPr>
                <w:b w:val="1"/>
                <w:bCs w:val="1"/>
                <w:color w:val="ffffff"/>
                <w:rtl w:val="0"/>
              </w:rPr>
              <w:t xml:space="preserve">Δ</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EC">
            <w:pPr>
              <w:spacing w:after="40" w:lineRule="auto"/>
              <w:rPr/>
            </w:pPr>
            <w:r w:rsidDel="00000000" w:rsidR="00000000" w:rsidRPr="00000000">
              <w:rPr>
                <w:b w:val="1"/>
                <w:bCs w:val="1"/>
                <w:color w:val="ffffff"/>
                <w:rtl w:val="0"/>
              </w:rPr>
              <w:t xml:space="preserve">+Diff 200%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1b3a5c" w:val="clear"/>
            <w:tcMar>
              <w:top w:w="80.0" w:type="dxa"/>
              <w:left w:w="120.0" w:type="dxa"/>
              <w:bottom w:w="80.0" w:type="dxa"/>
              <w:right w:w="120.0" w:type="dxa"/>
            </w:tcMar>
          </w:tcPr>
          <w:p w:rsidR="00000000" w:rsidDel="00000000" w:rsidP="00000000" w:rsidRDefault="00000000" w:rsidRPr="00000000" w14:paraId="000001ED">
            <w:pPr>
              <w:spacing w:after="40" w:lineRule="auto"/>
              <w:rPr/>
            </w:pPr>
            <w:r w:rsidDel="00000000" w:rsidR="00000000" w:rsidRPr="00000000">
              <w:rPr>
                <w:b w:val="1"/>
                <w:bCs w:val="1"/>
                <w:color w:val="ffffff"/>
                <w:rtl w:val="0"/>
              </w:rPr>
              <w:t xml:space="preserve">Δ</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EE">
            <w:pPr>
              <w:spacing w:after="40" w:lineRule="auto"/>
              <w:rPr/>
            </w:pPr>
            <w:r w:rsidDel="00000000" w:rsidR="00000000" w:rsidRPr="00000000">
              <w:rPr>
                <w:rtl w:val="0"/>
              </w:rPr>
              <w:t xml:space="preserve">42</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EF">
            <w:pPr>
              <w:spacing w:after="40" w:lineRule="auto"/>
              <w:rPr/>
            </w:pPr>
            <w:r w:rsidDel="00000000" w:rsidR="00000000" w:rsidRPr="00000000">
              <w:rPr>
                <w:rtl w:val="0"/>
              </w:rPr>
              <w:t xml:space="preserve">0.8584</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F0">
            <w:pPr>
              <w:spacing w:after="40" w:lineRule="auto"/>
              <w:rPr/>
            </w:pPr>
            <w:r w:rsidDel="00000000" w:rsidR="00000000" w:rsidRPr="00000000">
              <w:rPr>
                <w:rtl w:val="0"/>
              </w:rPr>
              <w:t xml:space="preserve">0.8905</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F1">
            <w:pPr>
              <w:spacing w:after="40" w:lineRule="auto"/>
              <w:rPr/>
            </w:pPr>
            <w:r w:rsidDel="00000000" w:rsidR="00000000" w:rsidRPr="00000000">
              <w:rPr>
                <w:b w:val="1"/>
                <w:bCs w:val="1"/>
                <w:color w:val="10b981"/>
                <w:rtl w:val="0"/>
              </w:rPr>
              <w:t xml:space="preserve">+0.032</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F2">
            <w:pPr>
              <w:spacing w:after="40" w:lineRule="auto"/>
              <w:rPr/>
            </w:pPr>
            <w:r w:rsidDel="00000000" w:rsidR="00000000" w:rsidRPr="00000000">
              <w:rPr>
                <w:rtl w:val="0"/>
              </w:rPr>
              <w:t xml:space="preserve">0.9071</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F3">
            <w:pPr>
              <w:spacing w:after="40" w:lineRule="auto"/>
              <w:rPr/>
            </w:pPr>
            <w:r w:rsidDel="00000000" w:rsidR="00000000" w:rsidRPr="00000000">
              <w:rPr>
                <w:b w:val="1"/>
                <w:bCs w:val="1"/>
                <w:color w:val="10b981"/>
                <w:rtl w:val="0"/>
              </w:rPr>
              <w:t xml:space="preserve">+0.049</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F4">
            <w:pPr>
              <w:spacing w:after="40" w:lineRule="auto"/>
              <w:rPr/>
            </w:pPr>
            <w:r w:rsidDel="00000000" w:rsidR="00000000" w:rsidRPr="00000000">
              <w:rPr>
                <w:rtl w:val="0"/>
              </w:rPr>
              <w:t xml:space="preserve">123</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F5">
            <w:pPr>
              <w:spacing w:after="40" w:lineRule="auto"/>
              <w:rPr/>
            </w:pPr>
            <w:r w:rsidDel="00000000" w:rsidR="00000000" w:rsidRPr="00000000">
              <w:rPr>
                <w:rtl w:val="0"/>
              </w:rPr>
              <w:t xml:space="preserve">0.8809</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F6">
            <w:pPr>
              <w:spacing w:after="40" w:lineRule="auto"/>
              <w:rPr/>
            </w:pPr>
            <w:r w:rsidDel="00000000" w:rsidR="00000000" w:rsidRPr="00000000">
              <w:rPr>
                <w:rtl w:val="0"/>
              </w:rPr>
              <w:t xml:space="preserve">0.8905</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F7">
            <w:pPr>
              <w:spacing w:after="40" w:lineRule="auto"/>
              <w:rPr/>
            </w:pPr>
            <w:r w:rsidDel="00000000" w:rsidR="00000000" w:rsidRPr="00000000">
              <w:rPr>
                <w:b w:val="1"/>
                <w:bCs w:val="1"/>
                <w:color w:val="10b981"/>
                <w:rtl w:val="0"/>
              </w:rPr>
              <w:t xml:space="preserve">+0.010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F8">
            <w:pPr>
              <w:spacing w:after="40" w:lineRule="auto"/>
              <w:rPr/>
            </w:pPr>
            <w:r w:rsidDel="00000000" w:rsidR="00000000" w:rsidRPr="00000000">
              <w:rPr>
                <w:rtl w:val="0"/>
              </w:rPr>
              <w:t xml:space="preserve">0.9092</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F9">
            <w:pPr>
              <w:spacing w:after="40" w:lineRule="auto"/>
              <w:rPr/>
            </w:pPr>
            <w:r w:rsidDel="00000000" w:rsidR="00000000" w:rsidRPr="00000000">
              <w:rPr>
                <w:b w:val="1"/>
                <w:bCs w:val="1"/>
                <w:color w:val="10b981"/>
                <w:rtl w:val="0"/>
              </w:rPr>
              <w:t xml:space="preserve">+0.028</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FA">
            <w:pPr>
              <w:spacing w:after="40" w:lineRule="auto"/>
              <w:rPr/>
            </w:pPr>
            <w:r w:rsidDel="00000000" w:rsidR="00000000" w:rsidRPr="00000000">
              <w:rPr>
                <w:rtl w:val="0"/>
              </w:rPr>
              <w:t xml:space="preserve">456</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FB">
            <w:pPr>
              <w:spacing w:after="40" w:lineRule="auto"/>
              <w:rPr/>
            </w:pPr>
            <w:r w:rsidDel="00000000" w:rsidR="00000000" w:rsidRPr="00000000">
              <w:rPr>
                <w:rtl w:val="0"/>
              </w:rPr>
              <w:t xml:space="preserve">0.8944</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FC">
            <w:pPr>
              <w:spacing w:after="40" w:lineRule="auto"/>
              <w:rPr/>
            </w:pPr>
            <w:r w:rsidDel="00000000" w:rsidR="00000000" w:rsidRPr="00000000">
              <w:rPr>
                <w:rtl w:val="0"/>
              </w:rPr>
              <w:t xml:space="preserve">0.8769</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FD">
            <w:pPr>
              <w:spacing w:after="40" w:lineRule="auto"/>
              <w:rPr>
                <w:color w:val="980000"/>
              </w:rPr>
            </w:pPr>
            <w:r w:rsidDel="00000000" w:rsidR="00000000" w:rsidRPr="00000000">
              <w:rPr>
                <w:color w:val="980000"/>
                <w:rtl w:val="0"/>
              </w:rPr>
              <w:t xml:space="preserve">−0.018</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FE">
            <w:pPr>
              <w:spacing w:after="40" w:lineRule="auto"/>
              <w:rPr/>
            </w:pPr>
            <w:r w:rsidDel="00000000" w:rsidR="00000000" w:rsidRPr="00000000">
              <w:rPr>
                <w:rtl w:val="0"/>
              </w:rPr>
              <w:t xml:space="preserve">0.9071</w:t>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1FF">
            <w:pPr>
              <w:spacing w:after="40" w:lineRule="auto"/>
              <w:rPr/>
            </w:pPr>
            <w:r w:rsidDel="00000000" w:rsidR="00000000" w:rsidRPr="00000000">
              <w:rPr>
                <w:b w:val="1"/>
                <w:bCs w:val="1"/>
                <w:color w:val="10b981"/>
                <w:rtl w:val="0"/>
              </w:rPr>
              <w:t xml:space="preserve">+0.013</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200">
            <w:pPr>
              <w:spacing w:after="40" w:lineRule="auto"/>
              <w:rPr/>
            </w:pPr>
            <w:r w:rsidDel="00000000" w:rsidR="00000000" w:rsidRPr="00000000">
              <w:rPr>
                <w:b w:val="1"/>
                <w:bCs w:val="1"/>
                <w:rtl w:val="0"/>
              </w:rPr>
              <w:t xml:space="preserve">Mean±std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201">
            <w:pPr>
              <w:spacing w:after="40" w:lineRule="auto"/>
              <w:rPr/>
            </w:pPr>
            <w:r w:rsidDel="00000000" w:rsidR="00000000" w:rsidRPr="00000000">
              <w:rPr>
                <w:b w:val="1"/>
                <w:bCs w:val="1"/>
                <w:rtl w:val="0"/>
              </w:rPr>
              <w:t xml:space="preserve">0.8779 ± 0.015</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202">
            <w:pPr>
              <w:spacing w:after="40" w:lineRule="auto"/>
              <w:rPr/>
            </w:pPr>
            <w:r w:rsidDel="00000000" w:rsidR="00000000" w:rsidRPr="00000000">
              <w:rPr>
                <w:b w:val="1"/>
                <w:bCs w:val="1"/>
                <w:rtl w:val="0"/>
              </w:rPr>
              <w:t xml:space="preserve">0.8860 ± 0.006</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203">
            <w:pPr>
              <w:spacing w:after="40" w:lineRule="auto"/>
              <w:rPr/>
            </w:pPr>
            <w:r w:rsidDel="00000000" w:rsidR="00000000" w:rsidRPr="00000000">
              <w:rPr>
                <w:b w:val="1"/>
                <w:bCs w:val="1"/>
                <w:color w:val="10b981"/>
                <w:rtl w:val="0"/>
              </w:rPr>
              <w:t xml:space="preserve">+0.008</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204">
            <w:pPr>
              <w:spacing w:after="40" w:lineRule="auto"/>
              <w:rPr/>
            </w:pPr>
            <w:r w:rsidDel="00000000" w:rsidR="00000000" w:rsidRPr="00000000">
              <w:rPr>
                <w:b w:val="1"/>
                <w:bCs w:val="1"/>
                <w:rtl w:val="0"/>
              </w:rPr>
              <w:t xml:space="preserve">0.9078 ± 0.001</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205">
            <w:pPr>
              <w:spacing w:after="40" w:lineRule="auto"/>
              <w:rPr/>
            </w:pPr>
            <w:r w:rsidDel="00000000" w:rsidR="00000000" w:rsidRPr="00000000">
              <w:rPr>
                <w:b w:val="1"/>
                <w:bCs w:val="1"/>
                <w:color w:val="10b981"/>
                <w:rtl w:val="0"/>
              </w:rPr>
              <w:t xml:space="preserve">+0.030</w:t>
            </w:r>
            <w:r w:rsidDel="00000000" w:rsidR="00000000" w:rsidRPr="00000000">
              <w:rPr>
                <w:rtl w:val="0"/>
              </w:rPr>
            </w:r>
          </w:p>
        </w:tc>
      </w:tr>
    </w:tbl>
    <w:p w:rsidR="00000000" w:rsidDel="00000000" w:rsidP="00000000" w:rsidRDefault="00000000" w:rsidRPr="00000000" w14:paraId="00000206">
      <w:pPr>
        <w:spacing w:after="200" w:before="60" w:lineRule="auto"/>
        <w:jc w:val="center"/>
        <w:rPr>
          <w:rFonts w:ascii="Arial" w:cs="Arial" w:eastAsia="Arial" w:hAnsi="Arial"/>
          <w:sz w:val="24"/>
          <w:szCs w:val="24"/>
        </w:rPr>
      </w:pPr>
      <w:r w:rsidDel="00000000" w:rsidR="00000000" w:rsidRPr="00000000">
        <w:rPr>
          <w:rFonts w:ascii="Arial" w:cs="Arial" w:eastAsia="Arial" w:hAnsi="Arial"/>
          <w:i w:val="1"/>
          <w:iCs w:val="1"/>
          <w:color w:val="555555"/>
          <w:sz w:val="20"/>
          <w:szCs w:val="20"/>
          <w:rtl w:val="0"/>
        </w:rPr>
        <w:t xml:space="preserve">Table 9: Per-seed results. At 50%: 2/3 seeds improve. At 200%: all 3 seeds improve.</w:t>
      </w:r>
      <w:r w:rsidDel="00000000" w:rsidR="00000000" w:rsidRPr="00000000">
        <w:rPr>
          <w:rtl w:val="0"/>
        </w:rPr>
      </w:r>
    </w:p>
    <w:p w:rsidR="00000000" w:rsidDel="00000000" w:rsidP="00000000" w:rsidRDefault="00000000" w:rsidRPr="00000000" w14:paraId="00000207">
      <w:pPr>
        <w:spacing w:after="60" w:before="120" w:lineRule="auto"/>
        <w:jc w:val="center"/>
        <w:rPr>
          <w:rFonts w:ascii="Arial" w:cs="Arial" w:eastAsia="Arial" w:hAnsi="Arial"/>
          <w:sz w:val="24"/>
          <w:szCs w:val="24"/>
        </w:rPr>
      </w:pPr>
      <w:r w:rsidDel="00000000" w:rsidR="00000000" w:rsidRPr="00000000">
        <w:rPr>
          <w:rFonts w:ascii="Arial" w:cs="Arial" w:eastAsia="Arial" w:hAnsi="Arial"/>
          <w:sz w:val="24"/>
          <w:szCs w:val="24"/>
        </w:rPr>
        <w:drawing>
          <wp:inline distB="0" distT="0" distL="0" distR="0">
            <wp:extent cx="4114800" cy="2331720"/>
            <wp:effectExtent b="0" l="0" r="0" t="0"/>
            <wp:docPr id="19" name="image6.png"/>
            <a:graphic>
              <a:graphicData uri="http://schemas.openxmlformats.org/drawingml/2006/picture">
                <pic:pic>
                  <pic:nvPicPr>
                    <pic:cNvPr id="0" name="image6.png"/>
                    <pic:cNvPicPr preferRelativeResize="0"/>
                  </pic:nvPicPr>
                  <pic:blipFill>
                    <a:blip r:embed="rId25"/>
                    <a:srcRect b="0" l="0" r="0" t="0"/>
                    <a:stretch>
                      <a:fillRect/>
                    </a:stretch>
                  </pic:blipFill>
                  <pic:spPr>
                    <a:xfrm>
                      <a:off x="0" y="0"/>
                      <a:ext cx="4114800" cy="2331720"/>
                    </a:xfrm>
                    <a:prstGeom prst="rect"/>
                    <a:ln/>
                  </pic:spPr>
                </pic:pic>
              </a:graphicData>
            </a:graphic>
          </wp:inline>
        </w:drawing>
      </w:r>
      <w:r w:rsidDel="00000000" w:rsidR="00000000" w:rsidRPr="00000000">
        <w:rPr>
          <w:rtl w:val="0"/>
        </w:rPr>
      </w:r>
    </w:p>
    <w:p w:rsidR="00000000" w:rsidDel="00000000" w:rsidP="00000000" w:rsidRDefault="00000000" w:rsidRPr="00000000" w14:paraId="00000208">
      <w:pPr>
        <w:spacing w:after="200" w:before="60" w:lineRule="auto"/>
        <w:jc w:val="center"/>
        <w:rPr>
          <w:rFonts w:ascii="Arial" w:cs="Arial" w:eastAsia="Arial" w:hAnsi="Arial"/>
          <w:sz w:val="24"/>
          <w:szCs w:val="24"/>
        </w:rPr>
      </w:pPr>
      <w:r w:rsidDel="00000000" w:rsidR="00000000" w:rsidRPr="00000000">
        <w:rPr>
          <w:rFonts w:ascii="Arial" w:cs="Arial" w:eastAsia="Arial" w:hAnsi="Arial"/>
          <w:i w:val="1"/>
          <w:iCs w:val="1"/>
          <w:color w:val="555555"/>
          <w:sz w:val="20"/>
          <w:szCs w:val="20"/>
          <w:rtl w:val="0"/>
        </w:rPr>
        <w:t xml:space="preserve">Figure 12: Per-seed stability at 50% and 200%.</w:t>
      </w:r>
      <w:r w:rsidDel="00000000" w:rsidR="00000000" w:rsidRPr="00000000">
        <w:rPr>
          <w:rtl w:val="0"/>
        </w:rPr>
      </w:r>
    </w:p>
    <w:p w:rsidR="00000000" w:rsidDel="00000000" w:rsidP="00000000" w:rsidRDefault="00000000" w:rsidRPr="00000000" w14:paraId="00000209">
      <w:pPr>
        <w:spacing w:after="120" w:line="276" w:lineRule="auto"/>
        <w:rPr/>
      </w:pPr>
      <w:r w:rsidDel="00000000" w:rsidR="00000000" w:rsidRPr="00000000">
        <w:rPr>
          <w:rtl w:val="0"/>
        </w:rPr>
        <w:t xml:space="preserve">At 200%, all three seeds show consistent improvement (+0.013 to +0.049), with dramatically lower variance (0.001 vs 0.015). At 50%, 2 of 3 seeds improve, seed 456 dips slightly (−0.018) but recovers at higher ratios. The consistently positive result at 200% across all seeds confirms the improvement is stable and reproducible.</w:t>
      </w:r>
    </w:p>
    <w:p w:rsidR="00000000" w:rsidDel="00000000" w:rsidP="00000000" w:rsidRDefault="00000000" w:rsidRPr="00000000" w14:paraId="0000020A">
      <w:pPr>
        <w:pStyle w:val="Heading1"/>
        <w:jc w:val="both"/>
        <w:rPr/>
      </w:pPr>
      <w:r w:rsidDel="00000000" w:rsidR="00000000" w:rsidRPr="00000000">
        <w:rPr>
          <w:rtl w:val="0"/>
        </w:rPr>
        <w:t xml:space="preserve">6. Discussion</w:t>
      </w:r>
    </w:p>
    <w:p w:rsidR="00000000" w:rsidDel="00000000" w:rsidP="00000000" w:rsidRDefault="00000000" w:rsidRPr="00000000" w14:paraId="0000020B">
      <w:pPr>
        <w:pStyle w:val="Heading2"/>
        <w:jc w:val="both"/>
        <w:rPr/>
      </w:pPr>
      <w:r w:rsidDel="00000000" w:rsidR="00000000" w:rsidRPr="00000000">
        <w:rPr>
          <w:rtl w:val="0"/>
        </w:rPr>
        <w:t xml:space="preserve">6.1 Diffusion vs. CycleGAN</w:t>
      </w:r>
    </w:p>
    <w:p w:rsidR="00000000" w:rsidDel="00000000" w:rsidP="00000000" w:rsidRDefault="00000000" w:rsidRPr="00000000" w14:paraId="0000020C">
      <w:pPr>
        <w:spacing w:after="120" w:line="276" w:lineRule="auto"/>
        <w:jc w:val="both"/>
        <w:rPr/>
      </w:pPr>
      <w:r w:rsidDel="00000000" w:rsidR="00000000" w:rsidRPr="00000000">
        <w:rPr>
          <w:rtl w:val="0"/>
        </w:rPr>
        <w:t xml:space="preserve">The comparison reveals a fundamental architectural distinction. CycleGAN’s two-generator design (G_AB, G_BA) operates on domain boundaries without any grade-conditioning input and cannot distinguish KL 2 from KL 3 from KL 4. This is a structural limitation, not a tuning issue. The LDM injects a KL grade embedding at every UNet layer via scale-and-shift, enabling fine-grained grade-specific synthesis and participation in five-class evaluation. Even on the binary task, the LDM outperforms CycleGAN at the same 200% augmentation ratio (AUC 0.9613 vs. 0.9593), and visual inspection reveals CycleGAN images exhibit distorted bone structure at severe grades.</w:t>
      </w:r>
    </w:p>
    <w:p w:rsidR="00000000" w:rsidDel="00000000" w:rsidP="00000000" w:rsidRDefault="00000000" w:rsidRPr="00000000" w14:paraId="0000020D">
      <w:pPr>
        <w:spacing w:after="120" w:line="276" w:lineRule="auto"/>
        <w:jc w:val="both"/>
        <w:rPr/>
      </w:pPr>
      <w:r w:rsidDel="00000000" w:rsidR="00000000" w:rsidRPr="00000000">
        <w:rPr>
          <w:rtl w:val="0"/>
        </w:rPr>
      </w:r>
    </w:p>
    <w:p w:rsidR="00000000" w:rsidDel="00000000" w:rsidP="00000000" w:rsidRDefault="00000000" w:rsidRPr="00000000" w14:paraId="0000020E">
      <w:pPr>
        <w:pStyle w:val="Heading2"/>
        <w:jc w:val="both"/>
        <w:rPr/>
      </w:pPr>
      <w:r w:rsidDel="00000000" w:rsidR="00000000" w:rsidRPr="00000000">
        <w:rPr>
          <w:rtl w:val="0"/>
        </w:rPr>
        <w:t xml:space="preserve">6.2 Why Binary Improvement Is Modest</w:t>
      </w:r>
    </w:p>
    <w:p w:rsidR="00000000" w:rsidDel="00000000" w:rsidP="00000000" w:rsidRDefault="00000000" w:rsidRPr="00000000" w14:paraId="0000020F">
      <w:pPr>
        <w:spacing w:after="120" w:line="276" w:lineRule="auto"/>
        <w:jc w:val="both"/>
        <w:rPr/>
      </w:pPr>
      <w:r w:rsidDel="00000000" w:rsidR="00000000" w:rsidRPr="00000000">
        <w:rPr>
          <w:rtl w:val="0"/>
        </w:rPr>
        <w:t xml:space="preserve">The binary baseline (AUC = 0.9598) is near ceiling. With 13,176 real images already available, the classifier has sufficient examples for the coarse healthy-versus-diseased distinction. Synthetic augmentation yields the largest gains when the original dataset is insufficient for the task’s complexity binary detection on 13K images is not data-limited; per-grade KL grading with 118–144 severe-grade images is.</w:t>
      </w:r>
    </w:p>
    <w:p w:rsidR="00000000" w:rsidDel="00000000" w:rsidP="00000000" w:rsidRDefault="00000000" w:rsidRPr="00000000" w14:paraId="00000210">
      <w:pPr>
        <w:pStyle w:val="Heading2"/>
        <w:jc w:val="both"/>
        <w:rPr/>
      </w:pPr>
      <w:r w:rsidDel="00000000" w:rsidR="00000000" w:rsidRPr="00000000">
        <w:rPr>
          <w:rtl w:val="0"/>
        </w:rPr>
        <w:t xml:space="preserve">6.3 The 50% Synthetic Ratio Cap</w:t>
      </w:r>
    </w:p>
    <w:p w:rsidR="00000000" w:rsidDel="00000000" w:rsidP="00000000" w:rsidRDefault="00000000" w:rsidRPr="00000000" w14:paraId="00000211">
      <w:pPr>
        <w:spacing w:after="120" w:line="276" w:lineRule="auto"/>
        <w:jc w:val="both"/>
        <w:rPr/>
      </w:pPr>
      <w:r w:rsidDel="00000000" w:rsidR="00000000" w:rsidRPr="00000000">
        <w:rPr>
          <w:rtl w:val="0"/>
        </w:rPr>
        <w:t xml:space="preserve">Performance continues to improve at 100% and 200% ratios, exceeding the recommended 50% cap. This is not contradictory: the guideline is appropriate when real data is abundant. For KL 3 (144 real images), adding 288 synthetic at 200% brings the total to 432, still far below KL 2’s 1,770 real images. The variance reduction at 200% (std: 0.0148 → 0.0010) further suggests synthetic data stabilizes training for rare classes.</w:t>
      </w:r>
    </w:p>
    <w:p w:rsidR="00000000" w:rsidDel="00000000" w:rsidP="00000000" w:rsidRDefault="00000000" w:rsidRPr="00000000" w14:paraId="00000212">
      <w:pPr>
        <w:pStyle w:val="Heading2"/>
        <w:jc w:val="both"/>
        <w:rPr/>
      </w:pPr>
      <w:r w:rsidDel="00000000" w:rsidR="00000000" w:rsidRPr="00000000">
        <w:rPr>
          <w:rtl w:val="0"/>
        </w:rPr>
        <w:t xml:space="preserve">6.4 Real-Image-Sourced Generation</w:t>
      </w:r>
    </w:p>
    <w:p w:rsidR="00000000" w:rsidDel="00000000" w:rsidP="00000000" w:rsidRDefault="00000000" w:rsidRPr="00000000" w14:paraId="00000213">
      <w:pPr>
        <w:spacing w:after="120" w:line="276" w:lineRule="auto"/>
        <w:jc w:val="both"/>
        <w:rPr/>
      </w:pPr>
      <w:r w:rsidDel="00000000" w:rsidR="00000000" w:rsidRPr="00000000">
        <w:rPr>
          <w:rtl w:val="0"/>
        </w:rPr>
        <w:t xml:space="preserve">The Stage 3 strategy, encoding real KL 0/1/2 images and denoising toward KL 3/4, maintains anatomical plausibility by anchoring generation on real patient bone structure. This approach parallels IC-RDN [2], where patient identity is preserved via CNN fingerprinting. The lowest FID for KL 3 (139.6) empirically validates this design choice.</w:t>
      </w:r>
    </w:p>
    <w:p w:rsidR="00000000" w:rsidDel="00000000" w:rsidP="00000000" w:rsidRDefault="00000000" w:rsidRPr="00000000" w14:paraId="00000214">
      <w:pPr>
        <w:pStyle w:val="Heading2"/>
        <w:jc w:val="both"/>
        <w:rPr/>
      </w:pPr>
      <w:r w:rsidDel="00000000" w:rsidR="00000000" w:rsidRPr="00000000">
        <w:rPr>
          <w:rtl w:val="0"/>
        </w:rPr>
        <w:t xml:space="preserve">6.5 Limitations</w:t>
      </w:r>
    </w:p>
    <w:p w:rsidR="00000000" w:rsidDel="00000000" w:rsidP="00000000" w:rsidRDefault="00000000" w:rsidRPr="00000000" w14:paraId="00000215">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b w:val="1"/>
          <w:bCs w:val="1"/>
          <w:color w:val="000000"/>
          <w:rtl w:val="0"/>
        </w:rPr>
        <w:t xml:space="preserve">No external validation. </w:t>
      </w:r>
      <w:r w:rsidDel="00000000" w:rsidR="00000000" w:rsidRPr="00000000">
        <w:rPr>
          <w:color w:val="000000"/>
          <w:rtl w:val="0"/>
        </w:rPr>
        <w:t xml:space="preserve">All evaluation uses the same institutional dataset; generalization to other equipment, protocols, or populations is untested.</w:t>
      </w:r>
      <w:r w:rsidDel="00000000" w:rsidR="00000000" w:rsidRPr="00000000">
        <w:rPr>
          <w:rtl w:val="0"/>
        </w:rPr>
      </w:r>
    </w:p>
    <w:p w:rsidR="00000000" w:rsidDel="00000000" w:rsidP="00000000" w:rsidRDefault="00000000" w:rsidRPr="00000000" w14:paraId="00000216">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b w:val="1"/>
          <w:bCs w:val="1"/>
          <w:color w:val="000000"/>
          <w:rtl w:val="0"/>
        </w:rPr>
        <w:t xml:space="preserve">FID limitations. </w:t>
      </w:r>
      <w:r w:rsidDel="00000000" w:rsidR="00000000" w:rsidRPr="00000000">
        <w:rPr>
          <w:color w:val="000000"/>
          <w:rtl w:val="0"/>
        </w:rPr>
        <w:t xml:space="preserve">FID is a widely used but imperfect proxy; perceptual similarity does not necessarily correlate with clinical utility.</w:t>
      </w:r>
      <w:r w:rsidDel="00000000" w:rsidR="00000000" w:rsidRPr="00000000">
        <w:rPr>
          <w:rtl w:val="0"/>
        </w:rPr>
      </w:r>
    </w:p>
    <w:p w:rsidR="00000000" w:rsidDel="00000000" w:rsidP="00000000" w:rsidRDefault="00000000" w:rsidRPr="00000000" w14:paraId="00000217">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b w:val="1"/>
          <w:bCs w:val="1"/>
          <w:color w:val="000000"/>
          <w:rtl w:val="0"/>
        </w:rPr>
        <w:t xml:space="preserve">Ratio ceiling not established. </w:t>
      </w:r>
      <w:r w:rsidDel="00000000" w:rsidR="00000000" w:rsidRPr="00000000">
        <w:rPr>
          <w:color w:val="000000"/>
          <w:rtl w:val="0"/>
        </w:rPr>
        <w:t xml:space="preserve">Synthetic ratios above 200% were not tested; it is unknown whether gains plateau or degrade due to distributional shift.</w:t>
      </w:r>
      <w:r w:rsidDel="00000000" w:rsidR="00000000" w:rsidRPr="00000000">
        <w:rPr>
          <w:rtl w:val="0"/>
        </w:rPr>
      </w:r>
    </w:p>
    <w:p w:rsidR="00000000" w:rsidDel="00000000" w:rsidP="00000000" w:rsidRDefault="00000000" w:rsidRPr="00000000" w14:paraId="00000218">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b w:val="1"/>
          <w:bCs w:val="1"/>
          <w:color w:val="000000"/>
          <w:rtl w:val="0"/>
        </w:rPr>
        <w:t xml:space="preserve">KL 1 grade ambiguity. </w:t>
      </w:r>
      <w:r w:rsidDel="00000000" w:rsidR="00000000" w:rsidRPr="00000000">
        <w:rPr>
          <w:color w:val="000000"/>
          <w:rtl w:val="0"/>
        </w:rPr>
        <w:t xml:space="preserve">KL 1 remains the weakest grade for both generation and classification, likely due to clinical labeling ambiguity.</w:t>
      </w:r>
      <w:r w:rsidDel="00000000" w:rsidR="00000000" w:rsidRPr="00000000">
        <w:rPr>
          <w:rtl w:val="0"/>
        </w:rPr>
      </w:r>
    </w:p>
    <w:p w:rsidR="00000000" w:rsidDel="00000000" w:rsidP="00000000" w:rsidRDefault="00000000" w:rsidRPr="00000000" w14:paraId="00000219">
      <w:pPr>
        <w:numPr>
          <w:ilvl w:val="0"/>
          <w:numId w:val="2"/>
        </w:numPr>
        <w:pBdr>
          <w:top w:space="0" w:sz="0" w:val="nil"/>
          <w:left w:space="0" w:sz="0" w:val="nil"/>
          <w:bottom w:space="0" w:sz="0" w:val="nil"/>
          <w:right w:space="0" w:sz="0" w:val="nil"/>
          <w:between w:space="0" w:sz="0" w:val="nil"/>
        </w:pBdr>
        <w:spacing w:after="160" w:line="276" w:lineRule="auto"/>
        <w:ind w:left="720" w:hanging="360"/>
        <w:jc w:val="both"/>
        <w:rPr/>
      </w:pPr>
      <w:r w:rsidDel="00000000" w:rsidR="00000000" w:rsidRPr="00000000">
        <w:rPr>
          <w:b w:val="1"/>
          <w:bCs w:val="1"/>
          <w:color w:val="000000"/>
          <w:rtl w:val="0"/>
        </w:rPr>
        <w:t xml:space="preserve">No non-generative baseline. </w:t>
      </w:r>
      <w:r w:rsidDel="00000000" w:rsidR="00000000" w:rsidRPr="00000000">
        <w:rPr>
          <w:color w:val="000000"/>
          <w:rtl w:val="0"/>
        </w:rPr>
        <w:t xml:space="preserve">Simple pixel-level oversampling or feature-space augmentation strategies were not compared as standalone baselines, making it difficult to isolate the contribution of generative synthesis specifically.</w:t>
      </w:r>
      <w:r w:rsidDel="00000000" w:rsidR="00000000" w:rsidRPr="00000000">
        <w:rPr>
          <w:rtl w:val="0"/>
        </w:rPr>
      </w:r>
    </w:p>
    <w:p w:rsidR="00000000" w:rsidDel="00000000" w:rsidP="00000000" w:rsidRDefault="00000000" w:rsidRPr="00000000" w14:paraId="0000021A">
      <w:pPr>
        <w:pStyle w:val="Heading1"/>
        <w:jc w:val="both"/>
        <w:rPr/>
      </w:pPr>
      <w:r w:rsidDel="00000000" w:rsidR="00000000" w:rsidRPr="00000000">
        <w:rPr>
          <w:rtl w:val="0"/>
        </w:rPr>
        <w:t xml:space="preserve">7. Conclusion</w:t>
      </w:r>
    </w:p>
    <w:p w:rsidR="00000000" w:rsidDel="00000000" w:rsidP="00000000" w:rsidRDefault="00000000" w:rsidRPr="00000000" w14:paraId="0000021B">
      <w:pPr>
        <w:spacing w:after="120" w:line="276" w:lineRule="auto"/>
        <w:jc w:val="both"/>
        <w:rPr/>
      </w:pPr>
      <w:r w:rsidDel="00000000" w:rsidR="00000000" w:rsidRPr="00000000">
        <w:rPr>
          <w:rtl w:val="0"/>
        </w:rPr>
        <w:t xml:space="preserve">This paper demonstrates that class-conditional latent diffusion models can generate clinically plausible synthetic hand OA X-rays that measurably improve downstream classification of rare severe grades. The core findings are:</w:t>
      </w:r>
    </w:p>
    <w:p w:rsidR="00000000" w:rsidDel="00000000" w:rsidP="00000000" w:rsidRDefault="00000000" w:rsidRPr="00000000" w14:paraId="0000021C">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color w:val="000000"/>
          <w:rtl w:val="0"/>
        </w:rPr>
        <w:t xml:space="preserve">Diffusion augmentation improves five-class KL grading from 0.878 to 0.908 AUC (+3.4%), with the largest per-class gain at </w:t>
      </w:r>
      <w:r w:rsidDel="00000000" w:rsidR="00000000" w:rsidRPr="00000000">
        <w:rPr>
          <w:rtl w:val="0"/>
        </w:rPr>
        <w:t xml:space="preserve">KL 4 (</w:t>
      </w:r>
      <w:r w:rsidDel="00000000" w:rsidR="00000000" w:rsidRPr="00000000">
        <w:rPr>
          <w:rtl w:val="0"/>
        </w:rPr>
        <w:t xml:space="preserve">+0.072 AUC).</w:t>
      </w:r>
    </w:p>
    <w:p w:rsidR="00000000" w:rsidDel="00000000" w:rsidP="00000000" w:rsidRDefault="00000000" w:rsidRPr="00000000" w14:paraId="0000021D">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color w:val="000000"/>
          <w:rtl w:val="0"/>
        </w:rPr>
        <w:t xml:space="preserve">CycleGAN provides no reliable improvement and is structurally limited to binary classification.</w:t>
      </w:r>
      <w:r w:rsidDel="00000000" w:rsidR="00000000" w:rsidRPr="00000000">
        <w:rPr>
          <w:rtl w:val="0"/>
        </w:rPr>
      </w:r>
    </w:p>
    <w:p w:rsidR="00000000" w:rsidDel="00000000" w:rsidP="00000000" w:rsidRDefault="00000000" w:rsidRPr="00000000" w14:paraId="0000021E">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color w:val="000000"/>
          <w:rtl w:val="0"/>
        </w:rPr>
        <w:t xml:space="preserve">Improvement is inversely proportional to real data availability, confirming synthetic augmentation is most beneficial for the rarest classes.</w:t>
      </w:r>
      <w:r w:rsidDel="00000000" w:rsidR="00000000" w:rsidRPr="00000000">
        <w:rPr>
          <w:rtl w:val="0"/>
        </w:rPr>
      </w:r>
    </w:p>
    <w:p w:rsidR="00000000" w:rsidDel="00000000" w:rsidP="00000000" w:rsidRDefault="00000000" w:rsidRPr="00000000" w14:paraId="0000021F">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color w:val="000000"/>
          <w:rtl w:val="0"/>
        </w:rPr>
        <w:t xml:space="preserve">The 50% synthetic cap is conservative for severely imbalanced classes; performance improves at ratios up to 200%.</w:t>
      </w:r>
      <w:r w:rsidDel="00000000" w:rsidR="00000000" w:rsidRPr="00000000">
        <w:rPr>
          <w:rtl w:val="0"/>
        </w:rPr>
      </w:r>
    </w:p>
    <w:p w:rsidR="00000000" w:rsidDel="00000000" w:rsidP="00000000" w:rsidRDefault="00000000" w:rsidRPr="00000000" w14:paraId="00000220">
      <w:pPr>
        <w:numPr>
          <w:ilvl w:val="0"/>
          <w:numId w:val="2"/>
        </w:numPr>
        <w:pBdr>
          <w:top w:space="0" w:sz="0" w:val="nil"/>
          <w:left w:space="0" w:sz="0" w:val="nil"/>
          <w:bottom w:space="0" w:sz="0" w:val="nil"/>
          <w:right w:space="0" w:sz="0" w:val="nil"/>
          <w:between w:space="0" w:sz="0" w:val="nil"/>
        </w:pBdr>
        <w:spacing w:after="160" w:line="276" w:lineRule="auto"/>
        <w:ind w:left="720" w:hanging="360"/>
        <w:jc w:val="both"/>
        <w:rPr/>
      </w:pPr>
      <w:r w:rsidDel="00000000" w:rsidR="00000000" w:rsidRPr="00000000">
        <w:rPr>
          <w:color w:val="000000"/>
          <w:rtl w:val="0"/>
        </w:rPr>
        <w:t xml:space="preserve">Real-image-sourced generation preserves bone anatomy and achieves the lowest FID among all grades (KL 3: 139.6).</w:t>
      </w:r>
      <w:r w:rsidDel="00000000" w:rsidR="00000000" w:rsidRPr="00000000">
        <w:rPr>
          <w:rtl w:val="0"/>
        </w:rPr>
      </w:r>
    </w:p>
    <w:p w:rsidR="00000000" w:rsidDel="00000000" w:rsidP="00000000" w:rsidRDefault="00000000" w:rsidRPr="00000000" w14:paraId="00000221">
      <w:pPr>
        <w:spacing w:after="120" w:line="276" w:lineRule="auto"/>
        <w:jc w:val="both"/>
        <w:rPr/>
      </w:pPr>
      <w:r w:rsidDel="00000000" w:rsidR="00000000" w:rsidRPr="00000000">
        <w:rPr>
          <w:rtl w:val="0"/>
        </w:rPr>
        <w:t xml:space="preserve">These findings carry practical implications for medical imaging in scarce-data settings: class-conditional diffusion is feasible on consumer cloud GPU hardware and can close the performance gap on clinically critical rare cases that conventional classifiers routinely miss.</w:t>
      </w:r>
    </w:p>
    <w:p w:rsidR="00000000" w:rsidDel="00000000" w:rsidP="00000000" w:rsidRDefault="00000000" w:rsidRPr="00000000" w14:paraId="00000222">
      <w:pPr>
        <w:pStyle w:val="Heading2"/>
        <w:jc w:val="both"/>
        <w:rPr/>
      </w:pPr>
      <w:r w:rsidDel="00000000" w:rsidR="00000000" w:rsidRPr="00000000">
        <w:rPr>
          <w:rtl w:val="0"/>
        </w:rPr>
        <w:t xml:space="preserve">7.1 Future Work</w:t>
      </w:r>
    </w:p>
    <w:p w:rsidR="00000000" w:rsidDel="00000000" w:rsidP="00000000" w:rsidRDefault="00000000" w:rsidRPr="00000000" w14:paraId="00000223">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color w:val="000000"/>
          <w:rtl w:val="0"/>
        </w:rPr>
        <w:t xml:space="preserve">Expand to DIP + PIP joints (~28K images) with joint-type conditioning.</w:t>
      </w:r>
      <w:r w:rsidDel="00000000" w:rsidR="00000000" w:rsidRPr="00000000">
        <w:rPr>
          <w:rtl w:val="0"/>
        </w:rPr>
      </w:r>
    </w:p>
    <w:p w:rsidR="00000000" w:rsidDel="00000000" w:rsidP="00000000" w:rsidRDefault="00000000" w:rsidRPr="00000000" w14:paraId="00000224">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color w:val="000000"/>
          <w:rtl w:val="0"/>
        </w:rPr>
        <w:t xml:space="preserve">Test synthetic ratios above 200% to identify the saturation point.</w:t>
      </w:r>
      <w:r w:rsidDel="00000000" w:rsidR="00000000" w:rsidRPr="00000000">
        <w:rPr>
          <w:rtl w:val="0"/>
        </w:rPr>
      </w:r>
    </w:p>
    <w:p w:rsidR="00000000" w:rsidDel="00000000" w:rsidP="00000000" w:rsidRDefault="00000000" w:rsidRPr="00000000" w14:paraId="00000225">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color w:val="000000"/>
          <w:rtl w:val="0"/>
        </w:rPr>
        <w:t xml:space="preserve">Evaluate stronger backbone classifiers (EfficientNet, Vision Transformer).</w:t>
      </w:r>
      <w:r w:rsidDel="00000000" w:rsidR="00000000" w:rsidRPr="00000000">
        <w:rPr>
          <w:rtl w:val="0"/>
        </w:rPr>
      </w:r>
    </w:p>
    <w:p w:rsidR="00000000" w:rsidDel="00000000" w:rsidP="00000000" w:rsidRDefault="00000000" w:rsidRPr="00000000" w14:paraId="00000226">
      <w:pPr>
        <w:numPr>
          <w:ilvl w:val="0"/>
          <w:numId w:val="2"/>
        </w:numPr>
        <w:pBdr>
          <w:top w:space="0" w:sz="0" w:val="nil"/>
          <w:left w:space="0" w:sz="0" w:val="nil"/>
          <w:bottom w:space="0" w:sz="0" w:val="nil"/>
          <w:right w:space="0" w:sz="0" w:val="nil"/>
          <w:between w:space="0" w:sz="0" w:val="nil"/>
        </w:pBdr>
        <w:spacing w:after="80" w:line="276" w:lineRule="auto"/>
        <w:ind w:left="720" w:hanging="360"/>
        <w:jc w:val="both"/>
        <w:rPr/>
      </w:pPr>
      <w:r w:rsidDel="00000000" w:rsidR="00000000" w:rsidRPr="00000000">
        <w:rPr>
          <w:color w:val="000000"/>
          <w:rtl w:val="0"/>
        </w:rPr>
        <w:t xml:space="preserve">Apply to public knee OA datasets (OAI) for external validation.</w:t>
      </w:r>
      <w:r w:rsidDel="00000000" w:rsidR="00000000" w:rsidRPr="00000000">
        <w:rPr>
          <w:rtl w:val="0"/>
        </w:rPr>
      </w:r>
    </w:p>
    <w:p w:rsidR="00000000" w:rsidDel="00000000" w:rsidP="00000000" w:rsidRDefault="00000000" w:rsidRPr="00000000" w14:paraId="00000227">
      <w:pPr>
        <w:numPr>
          <w:ilvl w:val="0"/>
          <w:numId w:val="2"/>
        </w:numPr>
        <w:pBdr>
          <w:top w:space="0" w:sz="0" w:val="nil"/>
          <w:left w:space="0" w:sz="0" w:val="nil"/>
          <w:bottom w:space="0" w:sz="0" w:val="nil"/>
          <w:right w:space="0" w:sz="0" w:val="nil"/>
          <w:between w:space="0" w:sz="0" w:val="nil"/>
        </w:pBdr>
        <w:spacing w:after="160" w:line="276" w:lineRule="auto"/>
        <w:ind w:left="720" w:hanging="360"/>
        <w:jc w:val="both"/>
        <w:rPr/>
      </w:pPr>
      <w:r w:rsidDel="00000000" w:rsidR="00000000" w:rsidRPr="00000000">
        <w:rPr>
          <w:color w:val="000000"/>
          <w:rtl w:val="0"/>
        </w:rPr>
        <w:t xml:space="preserve">Explainability analysis: identify which disease features the model learns to add at each grade.</w:t>
      </w:r>
      <w:r w:rsidDel="00000000" w:rsidR="00000000" w:rsidRPr="00000000">
        <w:rPr>
          <w:rtl w:val="0"/>
        </w:rPr>
      </w:r>
    </w:p>
    <w:p w:rsidR="00000000" w:rsidDel="00000000" w:rsidP="00000000" w:rsidRDefault="00000000" w:rsidRPr="00000000" w14:paraId="00000228">
      <w:pPr>
        <w:pBdr>
          <w:top w:space="0" w:sz="0" w:val="nil"/>
          <w:left w:space="0" w:sz="0" w:val="nil"/>
          <w:bottom w:space="0" w:sz="0" w:val="nil"/>
          <w:right w:space="0" w:sz="0" w:val="nil"/>
          <w:between w:space="0" w:sz="0" w:val="nil"/>
        </w:pBdr>
        <w:spacing w:after="160" w:line="276" w:lineRule="auto"/>
        <w:jc w:val="both"/>
        <w:rPr/>
      </w:pPr>
      <w:r w:rsidDel="00000000" w:rsidR="00000000" w:rsidRPr="00000000">
        <w:rPr>
          <w:rtl w:val="0"/>
        </w:rPr>
      </w:r>
    </w:p>
    <w:p w:rsidR="00000000" w:rsidDel="00000000" w:rsidP="00000000" w:rsidRDefault="00000000" w:rsidRPr="00000000" w14:paraId="00000229">
      <w:pPr>
        <w:pStyle w:val="Heading1"/>
        <w:jc w:val="both"/>
        <w:rPr/>
      </w:pPr>
      <w:r w:rsidDel="00000000" w:rsidR="00000000" w:rsidRPr="00000000">
        <w:br w:type="page"/>
      </w:r>
      <w:r w:rsidDel="00000000" w:rsidR="00000000" w:rsidRPr="00000000">
        <w:rPr>
          <w:rtl w:val="0"/>
        </w:rPr>
      </w:r>
    </w:p>
    <w:p w:rsidR="00000000" w:rsidDel="00000000" w:rsidP="00000000" w:rsidRDefault="00000000" w:rsidRPr="00000000" w14:paraId="0000022A">
      <w:pPr>
        <w:pStyle w:val="Heading1"/>
        <w:jc w:val="both"/>
        <w:rPr/>
      </w:pPr>
      <w:r w:rsidDel="00000000" w:rsidR="00000000" w:rsidRPr="00000000">
        <w:rPr>
          <w:rtl w:val="0"/>
        </w:rPr>
        <w:t xml:space="preserve">8. References</w:t>
      </w:r>
    </w:p>
    <w:p w:rsidR="00000000" w:rsidDel="00000000" w:rsidP="00000000" w:rsidRDefault="00000000" w:rsidRPr="00000000" w14:paraId="0000022B">
      <w:pPr>
        <w:spacing w:after="80" w:line="276" w:lineRule="auto"/>
        <w:ind w:left="360" w:hanging="360"/>
        <w:jc w:val="both"/>
        <w:rPr/>
      </w:pPr>
      <w:r w:rsidDel="00000000" w:rsidR="00000000" w:rsidRPr="00000000">
        <w:rPr>
          <w:rtl w:val="0"/>
        </w:rPr>
        <w:t xml:space="preserve">[1] R. Rombach, A. Blattmann, D. Lorenz, P. Esser, and B. Ommer, “High-Resolution Image Synthesis with Latent Diffusion Models,” in Proc. IEEE/CVF CVPR, pp. 10684–10695, 2022.</w:t>
      </w:r>
    </w:p>
    <w:p w:rsidR="00000000" w:rsidDel="00000000" w:rsidP="00000000" w:rsidRDefault="00000000" w:rsidRPr="00000000" w14:paraId="0000022C">
      <w:pPr>
        <w:spacing w:after="80" w:line="276" w:lineRule="auto"/>
        <w:ind w:left="360" w:hanging="360"/>
        <w:jc w:val="both"/>
        <w:rPr/>
      </w:pPr>
      <w:r w:rsidDel="00000000" w:rsidR="00000000" w:rsidRPr="00000000">
        <w:rPr>
          <w:rtl w:val="0"/>
        </w:rPr>
        <w:t xml:space="preserve">[2] Y. Wu et al., “IC-RDN: Identity-Consistent Radiograph Diffusion Network for Knee OA Progression Simulation,” in Proc. ECCV, 2024.</w:t>
      </w:r>
    </w:p>
    <w:p w:rsidR="00000000" w:rsidDel="00000000" w:rsidP="00000000" w:rsidRDefault="00000000" w:rsidRPr="00000000" w14:paraId="0000022D">
      <w:pPr>
        <w:spacing w:after="80" w:line="276" w:lineRule="auto"/>
        <w:ind w:left="360" w:hanging="360"/>
        <w:jc w:val="both"/>
        <w:rPr/>
      </w:pPr>
      <w:r w:rsidDel="00000000" w:rsidR="00000000" w:rsidRPr="00000000">
        <w:rPr>
          <w:rtl w:val="0"/>
        </w:rPr>
        <w:t xml:space="preserve">[3] F. Prezja, S. Peltonen, and I. Niinimäki, “DeepFake Generation of Knee MRI and X-Ray for Osteoarthritis Analysis,” Scientific Reports, vol. 12, no. 1, 2022.</w:t>
      </w:r>
    </w:p>
    <w:p w:rsidR="00000000" w:rsidDel="00000000" w:rsidP="00000000" w:rsidRDefault="00000000" w:rsidRPr="00000000" w14:paraId="0000022E">
      <w:pPr>
        <w:spacing w:after="80" w:line="276" w:lineRule="auto"/>
        <w:ind w:left="360" w:hanging="360"/>
        <w:jc w:val="both"/>
        <w:rPr/>
      </w:pPr>
      <w:r w:rsidDel="00000000" w:rsidR="00000000" w:rsidRPr="00000000">
        <w:rPr>
          <w:rtl w:val="0"/>
        </w:rPr>
        <w:t xml:space="preserve">[4] F. Prezja et al., “CycleGAN for Bidirectional KL-Grade Translation in Knee Osteoarthritis,” 2025 (preprint).</w:t>
      </w:r>
    </w:p>
    <w:p w:rsidR="00000000" w:rsidDel="00000000" w:rsidP="00000000" w:rsidRDefault="00000000" w:rsidRPr="00000000" w14:paraId="0000022F">
      <w:pPr>
        <w:spacing w:after="80" w:line="276" w:lineRule="auto"/>
        <w:ind w:left="360" w:hanging="360"/>
        <w:jc w:val="both"/>
        <w:rPr/>
      </w:pPr>
      <w:r w:rsidDel="00000000" w:rsidR="00000000" w:rsidRPr="00000000">
        <w:rPr>
          <w:rtl w:val="0"/>
        </w:rPr>
        <w:t xml:space="preserve">[5] J.-Y. Zhu, T. Park, P. Isola, and A. A. Efros, “Unpaired Image-to-Image Translation Using Cycle-Consistent Adversarial Networks,” in Proc. IEEE ICCV, pp. 2223–2232, 2017.</w:t>
      </w:r>
    </w:p>
    <w:p w:rsidR="00000000" w:rsidDel="00000000" w:rsidP="00000000" w:rsidRDefault="00000000" w:rsidRPr="00000000" w14:paraId="00000230">
      <w:pPr>
        <w:spacing w:after="80" w:line="276" w:lineRule="auto"/>
        <w:ind w:left="360" w:hanging="360"/>
        <w:jc w:val="both"/>
        <w:rPr/>
      </w:pPr>
      <w:r w:rsidDel="00000000" w:rsidR="00000000" w:rsidRPr="00000000">
        <w:rPr>
          <w:rtl w:val="0"/>
        </w:rPr>
        <w:t xml:space="preserve">[6] L. Butler et al., “Efficient Diffusion for Knee OA Risk Estimation with Class-Conditioned Latent Space,” 2025 (preprint).</w:t>
      </w:r>
    </w:p>
    <w:p w:rsidR="00000000" w:rsidDel="00000000" w:rsidP="00000000" w:rsidRDefault="00000000" w:rsidRPr="00000000" w14:paraId="00000231">
      <w:pPr>
        <w:spacing w:after="80" w:line="276" w:lineRule="auto"/>
        <w:ind w:left="360" w:hanging="360"/>
        <w:jc w:val="both"/>
        <w:rPr/>
      </w:pPr>
      <w:r w:rsidDel="00000000" w:rsidR="00000000" w:rsidRPr="00000000">
        <w:rPr>
          <w:rtl w:val="0"/>
        </w:rPr>
        <w:t xml:space="preserve">[7] Y. Yeganeh et al., “Latent Drifting: Generating Counterfactual Medical Images with Limited Data,” in Proc. IEEE/CVF CVPR, 2025.</w:t>
      </w:r>
    </w:p>
    <w:p w:rsidR="00000000" w:rsidDel="00000000" w:rsidP="00000000" w:rsidRDefault="00000000" w:rsidRPr="00000000" w14:paraId="00000232">
      <w:pPr>
        <w:spacing w:after="80" w:line="276" w:lineRule="auto"/>
        <w:ind w:left="360" w:hanging="360"/>
        <w:jc w:val="both"/>
        <w:rPr/>
      </w:pPr>
      <w:r w:rsidDel="00000000" w:rsidR="00000000" w:rsidRPr="00000000">
        <w:rPr>
          <w:rtl w:val="0"/>
        </w:rPr>
        <w:t xml:space="preserve">[8] C. Littlefield et al., “Few-Shot Augmentation Pipeline for Knee Radiographs,” J. Am. Med. Informatics Assoc. (JAMIA), 2024.</w:t>
      </w:r>
    </w:p>
    <w:p w:rsidR="00000000" w:rsidDel="00000000" w:rsidP="00000000" w:rsidRDefault="00000000" w:rsidRPr="00000000" w14:paraId="00000233">
      <w:pPr>
        <w:spacing w:after="80" w:line="276" w:lineRule="auto"/>
        <w:ind w:left="360" w:hanging="360"/>
        <w:jc w:val="both"/>
        <w:rPr/>
      </w:pPr>
      <w:r w:rsidDel="00000000" w:rsidR="00000000" w:rsidRPr="00000000">
        <w:rPr>
          <w:rtl w:val="0"/>
        </w:rPr>
        <w:t xml:space="preserve">[9] C. Han et al., “Osteoarthritis Progression Prediction via Style-Based Manifold Extrapolation,” Nature Machine Intelligence, vol. 4, 2022.</w:t>
      </w:r>
    </w:p>
    <w:p w:rsidR="00000000" w:rsidDel="00000000" w:rsidP="00000000" w:rsidRDefault="00000000" w:rsidRPr="00000000" w14:paraId="00000234">
      <w:pPr>
        <w:spacing w:after="80" w:line="276" w:lineRule="auto"/>
        <w:ind w:left="360" w:hanging="360"/>
        <w:jc w:val="both"/>
        <w:rPr/>
      </w:pPr>
      <w:r w:rsidDel="00000000" w:rsidR="00000000" w:rsidRPr="00000000">
        <w:rPr>
          <w:rtl w:val="0"/>
        </w:rPr>
        <w:t xml:space="preserve">[10] Z. Wang et al., “Diffusion-Based Morphing for Temporal Knee OA X-Ray Synthesis,” 2024 (preprint).</w:t>
      </w:r>
    </w:p>
    <w:p w:rsidR="00000000" w:rsidDel="00000000" w:rsidP="00000000" w:rsidRDefault="00000000" w:rsidRPr="00000000" w14:paraId="00000235">
      <w:pPr>
        <w:spacing w:after="80" w:line="276" w:lineRule="auto"/>
        <w:ind w:left="360" w:hanging="360"/>
        <w:jc w:val="both"/>
        <w:rPr/>
      </w:pPr>
      <w:r w:rsidDel="00000000" w:rsidR="00000000" w:rsidRPr="00000000">
        <w:rPr>
          <w:rtl w:val="0"/>
        </w:rPr>
        <w:t xml:space="preserve">[11] C. Shi et al., “Diffusion Models for Medical Image Computing: A Survey,” 2025 (preprint).</w:t>
      </w:r>
    </w:p>
    <w:p w:rsidR="00000000" w:rsidDel="00000000" w:rsidP="00000000" w:rsidRDefault="00000000" w:rsidRPr="00000000" w14:paraId="00000236">
      <w:pPr>
        <w:spacing w:after="80" w:line="276" w:lineRule="auto"/>
        <w:ind w:left="360" w:hanging="360"/>
        <w:jc w:val="both"/>
        <w:rPr/>
      </w:pPr>
      <w:r w:rsidDel="00000000" w:rsidR="00000000" w:rsidRPr="00000000">
        <w:rPr>
          <w:rtl w:val="0"/>
        </w:rPr>
        <w:t xml:space="preserve">[12] K. He, X. Zhang, S. Ren, and J. Sun, “Deep Residual Learning for Image Recognition,” in Proc. IEEE/CVF CVPR, pp. 770–778, 2016.</w:t>
      </w:r>
    </w:p>
    <w:p w:rsidR="00000000" w:rsidDel="00000000" w:rsidP="00000000" w:rsidRDefault="00000000" w:rsidRPr="00000000" w14:paraId="00000237">
      <w:pPr>
        <w:spacing w:line="276" w:lineRule="auto"/>
        <w:ind w:left="360" w:hanging="360"/>
        <w:jc w:val="both"/>
        <w:rPr/>
      </w:pPr>
      <w:r w:rsidDel="00000000" w:rsidR="00000000" w:rsidRPr="00000000">
        <w:rPr>
          <w:rtl w:val="0"/>
        </w:rPr>
        <w:t xml:space="preserve">[13] T. K. Haugen, I. K. Haugen, E. A. Hammærø, T. Kvien, and T. Uhlig, “Prevalence, Incidence and Progression of Hand Osteoarthritis in the General Population: The Framingham Osteoarthritis Study,” Annals of the Rheumatic Diseases, vol. 70, no. 9, pp. 1581–1586, 2011.</w:t>
      </w:r>
    </w:p>
    <w:p w:rsidR="00000000" w:rsidDel="00000000" w:rsidP="00000000" w:rsidRDefault="00000000" w:rsidRPr="00000000" w14:paraId="00000238">
      <w:pPr>
        <w:spacing w:line="276" w:lineRule="auto"/>
        <w:ind w:left="360" w:hanging="360"/>
        <w:jc w:val="both"/>
        <w:rPr/>
      </w:pPr>
      <w:r w:rsidDel="00000000" w:rsidR="00000000" w:rsidRPr="00000000">
        <w:rPr>
          <w:rtl w:val="0"/>
        </w:rPr>
        <w:t xml:space="preserve">[14] J. H. Kellgren and J. S. Lawrence, “Radiological Assessment of Osteo-Arthrosis,” Annals of the Rheumatic Diseases, vol. 16, no. 4, pp. 494–502, 1957.</w:t>
      </w:r>
    </w:p>
    <w:sectPr>
      <w:headerReference r:id="rId26" w:type="default"/>
      <w:headerReference r:id="rId27" w:type="first"/>
      <w:footerReference r:id="rId28" w:type="first"/>
      <w:pgSz w:h="15840" w:w="12240" w:orient="portrait"/>
      <w:pgMar w:bottom="1360.6299212598435"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9">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A">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pacing w:after="120" w:before="240" w:lineRule="auto"/>
    </w:pPr>
    <w:rPr>
      <w:b w:val="1"/>
      <w:bCs w:val="1"/>
      <w:color w:val="1b3a5c"/>
      <w:sz w:val="28"/>
      <w:szCs w:val="28"/>
    </w:rPr>
  </w:style>
  <w:style w:type="paragraph" w:styleId="Heading2">
    <w:name w:val="heading 2"/>
    <w:basedOn w:val="Normal"/>
    <w:next w:val="Normal"/>
    <w:pPr>
      <w:pBdr>
        <w:top w:space="0" w:sz="0" w:val="nil"/>
        <w:left w:space="0" w:sz="0" w:val="nil"/>
        <w:bottom w:space="0" w:sz="0" w:val="nil"/>
        <w:right w:space="0" w:sz="0" w:val="nil"/>
        <w:between w:space="0" w:sz="0" w:val="nil"/>
      </w:pBdr>
      <w:spacing w:after="80" w:before="180" w:lineRule="auto"/>
    </w:pPr>
    <w:rPr>
      <w:b w:val="1"/>
      <w:bCs w:val="1"/>
      <w:color w:val="2e5a8e"/>
      <w:sz w:val="24"/>
      <w:szCs w:val="24"/>
    </w:rPr>
  </w:style>
  <w:style w:type="paragraph" w:styleId="Heading3">
    <w:name w:val="heading 3"/>
    <w:basedOn w:val="Normal"/>
    <w:next w:val="Normal"/>
    <w:pPr>
      <w:pBdr>
        <w:top w:space="0" w:sz="0" w:val="nil"/>
        <w:left w:space="0" w:sz="0" w:val="nil"/>
        <w:bottom w:space="0" w:sz="0" w:val="nil"/>
        <w:right w:space="0" w:sz="0" w:val="nil"/>
        <w:between w:space="0" w:sz="0" w:val="nil"/>
      </w:pBdr>
      <w:spacing w:after="60" w:before="120" w:lineRule="auto"/>
    </w:pPr>
    <w:rPr>
      <w:b w:val="1"/>
      <w:bCs w:val="1"/>
      <w:color w:val="2e5a8e"/>
      <w:sz w:val="24"/>
      <w:szCs w:val="24"/>
    </w:rPr>
  </w:style>
  <w:style w:type="paragraph" w:styleId="Heading4">
    <w:name w:val="heading 4"/>
    <w:basedOn w:val="Normal"/>
    <w:next w:val="Normal"/>
    <w:pPr>
      <w:pBdr>
        <w:top w:space="0" w:sz="0" w:val="nil"/>
        <w:left w:space="0" w:sz="0" w:val="nil"/>
        <w:bottom w:space="0" w:sz="0" w:val="nil"/>
        <w:right w:space="0" w:sz="0" w:val="nil"/>
        <w:between w:space="0" w:sz="0" w:val="nil"/>
      </w:pBdr>
    </w:pPr>
    <w:rPr>
      <w:i w:val="1"/>
      <w:iCs w:val="1"/>
      <w:color w:val="2e74b5"/>
    </w:rPr>
  </w:style>
  <w:style w:type="paragraph" w:styleId="Heading5">
    <w:name w:val="heading 5"/>
    <w:basedOn w:val="Normal"/>
    <w:next w:val="Normal"/>
    <w:pPr>
      <w:pBdr>
        <w:top w:space="0" w:sz="0" w:val="nil"/>
        <w:left w:space="0" w:sz="0" w:val="nil"/>
        <w:bottom w:space="0" w:sz="0" w:val="nil"/>
        <w:right w:space="0" w:sz="0" w:val="nil"/>
        <w:between w:space="0" w:sz="0" w:val="nil"/>
      </w:pBdr>
    </w:pPr>
    <w:rPr>
      <w:color w:val="2e74b5"/>
    </w:rPr>
  </w:style>
  <w:style w:type="paragraph" w:styleId="Heading6">
    <w:name w:val="heading 6"/>
    <w:basedOn w:val="Normal"/>
    <w:next w:val="Normal"/>
    <w:pPr>
      <w:pBdr>
        <w:top w:space="0" w:sz="0" w:val="nil"/>
        <w:left w:space="0" w:sz="0" w:val="nil"/>
        <w:bottom w:space="0" w:sz="0" w:val="nil"/>
        <w:right w:space="0" w:sz="0" w:val="nil"/>
        <w:between w:space="0" w:sz="0" w:val="nil"/>
      </w:pBdr>
    </w:pPr>
    <w:rPr>
      <w:color w:val="1f4d78"/>
    </w:rPr>
  </w:style>
  <w:style w:type="paragraph" w:styleId="Title">
    <w:name w:val="Title"/>
    <w:basedOn w:val="Normal"/>
    <w:next w:val="Normal"/>
    <w:pPr>
      <w:pBdr>
        <w:top w:space="0" w:sz="0" w:val="nil"/>
        <w:left w:space="0" w:sz="0" w:val="nil"/>
        <w:bottom w:space="0" w:sz="0" w:val="nil"/>
        <w:right w:space="0" w:sz="0" w:val="nil"/>
        <w:between w:space="0" w:sz="0" w:val="nil"/>
      </w:pBdr>
    </w:pPr>
    <w:rPr>
      <w:color w:val="000000"/>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8.png"/><Relationship Id="rId22" Type="http://schemas.openxmlformats.org/officeDocument/2006/relationships/image" Target="media/image8.png"/><Relationship Id="rId21" Type="http://schemas.openxmlformats.org/officeDocument/2006/relationships/image" Target="media/image5.png"/><Relationship Id="rId24" Type="http://schemas.openxmlformats.org/officeDocument/2006/relationships/image" Target="media/image11.png"/><Relationship Id="rId23" Type="http://schemas.openxmlformats.org/officeDocument/2006/relationships/image" Target="media/image1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26" Type="http://schemas.openxmlformats.org/officeDocument/2006/relationships/header" Target="header1.xml"/><Relationship Id="rId25" Type="http://schemas.openxmlformats.org/officeDocument/2006/relationships/image" Target="media/image6.png"/><Relationship Id="rId28" Type="http://schemas.openxmlformats.org/officeDocument/2006/relationships/footer" Target="footer1.xml"/><Relationship Id="rId27"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9.png"/><Relationship Id="rId8" Type="http://schemas.openxmlformats.org/officeDocument/2006/relationships/image" Target="media/image2.png"/><Relationship Id="rId11" Type="http://schemas.openxmlformats.org/officeDocument/2006/relationships/image" Target="media/image7.png"/><Relationship Id="rId10" Type="http://schemas.openxmlformats.org/officeDocument/2006/relationships/image" Target="media/image3.png"/><Relationship Id="rId13" Type="http://schemas.openxmlformats.org/officeDocument/2006/relationships/image" Target="media/image10.png"/><Relationship Id="rId12" Type="http://schemas.openxmlformats.org/officeDocument/2006/relationships/image" Target="media/image13.png"/><Relationship Id="rId15" Type="http://schemas.openxmlformats.org/officeDocument/2006/relationships/image" Target="media/image16.png"/><Relationship Id="rId14" Type="http://schemas.openxmlformats.org/officeDocument/2006/relationships/image" Target="media/image4.png"/><Relationship Id="rId17" Type="http://schemas.openxmlformats.org/officeDocument/2006/relationships/image" Target="media/image12.png"/><Relationship Id="rId16" Type="http://schemas.openxmlformats.org/officeDocument/2006/relationships/image" Target="media/image15.png"/><Relationship Id="rId19" Type="http://schemas.openxmlformats.org/officeDocument/2006/relationships/image" Target="media/image9.png"/><Relationship Id="rId18" Type="http://schemas.openxmlformats.org/officeDocument/2006/relationships/image" Target="media/image17.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jJSSbDAoK2wwWvCmTOSY0LzuVg==">CgMxLjAaHwoBMBIaChgICVIUChJ0YWJsZS5vc3RpeHFwcnNtZW4yDmguMXh4NTRhbmVmaWwxMg5oLnZ2dDN5anh2Zm55czIOaC5sMnl6dHN0N3dvMHcyDWguZmlsZW5ya25icGkyDWguZ2VvbDl4Nng4ZmYyDmguY2Izajl6eWdrYmVuMg5oLjZneTZyajE4a2l5cDgAciExc2MxWlFZUHRyTWNsUTItRnVvTTVzM2dpX09sM21ZdzM=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